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77A7" w14:textId="17AC0B12" w:rsidR="0081735B" w:rsidRPr="0081735B" w:rsidRDefault="007727F3" w:rsidP="0081735B">
      <w:pPr>
        <w:shd w:val="clear" w:color="auto" w:fill="FFFFFF"/>
        <w:spacing w:before="100" w:beforeAutospacing="1" w:after="180" w:line="240" w:lineRule="auto"/>
        <w:outlineLvl w:val="2"/>
        <w:rPr>
          <w:rFonts w:ascii="Arial" w:eastAsia="Times New Roman" w:hAnsi="Arial" w:cs="Arial"/>
          <w:b/>
          <w:bCs/>
          <w:color w:val="475057"/>
          <w:sz w:val="30"/>
          <w:szCs w:val="30"/>
          <w:lang w:val="en" w:bidi="th-TH"/>
        </w:rPr>
      </w:pPr>
      <w:r>
        <w:rPr>
          <w:rFonts w:ascii="Arial" w:eastAsia="Times New Roman" w:hAnsi="Arial" w:cs="Arial"/>
          <w:b/>
          <w:bCs/>
          <w:color w:val="475057"/>
          <w:sz w:val="30"/>
          <w:szCs w:val="30"/>
          <w:lang w:val="en" w:bidi="th-TH"/>
        </w:rPr>
        <w:t>J</w:t>
      </w:r>
      <w:r w:rsidR="0081735B">
        <w:rPr>
          <w:rFonts w:ascii="Arial" w:eastAsia="Times New Roman" w:hAnsi="Arial" w:cs="Arial"/>
          <w:b/>
          <w:bCs/>
          <w:color w:val="475057"/>
          <w:sz w:val="30"/>
          <w:szCs w:val="30"/>
          <w:lang w:val="en" w:bidi="th-TH"/>
        </w:rPr>
        <w:t>C Consulting Asia</w:t>
      </w:r>
      <w:r w:rsidR="0081735B" w:rsidRPr="0081735B">
        <w:rPr>
          <w:rFonts w:ascii="Arial" w:eastAsia="Times New Roman" w:hAnsi="Arial" w:cs="Arial"/>
          <w:b/>
          <w:bCs/>
          <w:color w:val="475057"/>
          <w:sz w:val="30"/>
          <w:szCs w:val="30"/>
          <w:lang w:val="en" w:bidi="th-TH"/>
        </w:rPr>
        <w:t xml:space="preserve"> respects your privacy</w:t>
      </w:r>
    </w:p>
    <w:p w14:paraId="4C6109AC" w14:textId="77777777" w:rsidR="0081735B" w:rsidRPr="0081735B" w:rsidRDefault="0081735B" w:rsidP="0081735B">
      <w:pPr>
        <w:shd w:val="clear" w:color="auto" w:fill="FFFFFF"/>
        <w:spacing w:before="270" w:after="180" w:line="240" w:lineRule="auto"/>
        <w:outlineLvl w:val="3"/>
        <w:rPr>
          <w:rFonts w:ascii="Arial" w:eastAsia="Times New Roman" w:hAnsi="Arial" w:cs="Arial"/>
          <w:b/>
          <w:bCs/>
          <w:color w:val="475057"/>
          <w:sz w:val="24"/>
          <w:szCs w:val="24"/>
          <w:lang w:val="en" w:bidi="th-TH"/>
        </w:rPr>
      </w:pPr>
      <w:r w:rsidRPr="0081735B">
        <w:rPr>
          <w:rFonts w:ascii="Arial" w:eastAsia="Times New Roman" w:hAnsi="Arial" w:cs="Arial"/>
          <w:b/>
          <w:bCs/>
          <w:color w:val="475057"/>
          <w:sz w:val="24"/>
          <w:szCs w:val="24"/>
          <w:lang w:val="en" w:bidi="th-TH"/>
        </w:rPr>
        <w:t>1. Introduction</w:t>
      </w:r>
    </w:p>
    <w:p w14:paraId="41BCFAAE" w14:textId="77777777" w:rsidR="0081735B" w:rsidRPr="0081735B" w:rsidRDefault="0081735B" w:rsidP="00530C05">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81735B">
        <w:rPr>
          <w:rFonts w:ascii="Arial" w:eastAsia="Times New Roman" w:hAnsi="Arial" w:cs="Arial"/>
          <w:color w:val="475057"/>
          <w:sz w:val="20"/>
          <w:szCs w:val="20"/>
          <w:lang w:val="en" w:bidi="th-TH"/>
        </w:rPr>
        <w:t xml:space="preserve">The following is information about </w:t>
      </w:r>
      <w:r>
        <w:rPr>
          <w:rFonts w:ascii="Arial" w:eastAsia="Times New Roman" w:hAnsi="Arial" w:cs="Arial"/>
          <w:color w:val="475057"/>
          <w:sz w:val="20"/>
          <w:szCs w:val="20"/>
          <w:lang w:val="en" w:bidi="th-TH"/>
        </w:rPr>
        <w:t>JC Consulting Asia Pty Ltd’s</w:t>
      </w:r>
      <w:r w:rsidRPr="0081735B">
        <w:rPr>
          <w:rFonts w:ascii="Arial" w:eastAsia="Times New Roman" w:hAnsi="Arial" w:cs="Arial"/>
          <w:color w:val="475057"/>
          <w:sz w:val="20"/>
          <w:szCs w:val="20"/>
          <w:lang w:val="en" w:bidi="th-TH"/>
        </w:rPr>
        <w:t xml:space="preserve"> Privacy Policy and the way in which </w:t>
      </w:r>
      <w:r>
        <w:rPr>
          <w:rFonts w:ascii="Arial" w:eastAsia="Times New Roman" w:hAnsi="Arial" w:cs="Arial"/>
          <w:color w:val="475057"/>
          <w:sz w:val="20"/>
          <w:szCs w:val="20"/>
          <w:lang w:val="en" w:bidi="th-TH"/>
        </w:rPr>
        <w:t>JC Consulting Asia Pty Ltd</w:t>
      </w:r>
      <w:r w:rsidRPr="0081735B">
        <w:rPr>
          <w:rFonts w:ascii="Arial" w:eastAsia="Times New Roman" w:hAnsi="Arial" w:cs="Arial"/>
          <w:color w:val="475057"/>
          <w:sz w:val="20"/>
          <w:szCs w:val="20"/>
          <w:lang w:val="en" w:bidi="th-TH"/>
        </w:rPr>
        <w:t xml:space="preserve"> has implemented the requirements of the Privacy Act 1988.</w:t>
      </w:r>
    </w:p>
    <w:p w14:paraId="09E9ADF8" w14:textId="77777777" w:rsidR="0081735B" w:rsidRDefault="0081735B" w:rsidP="00530C05">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81735B">
        <w:rPr>
          <w:rFonts w:ascii="Arial" w:eastAsia="Times New Roman" w:hAnsi="Arial" w:cs="Arial"/>
          <w:color w:val="475057"/>
          <w:sz w:val="20"/>
          <w:szCs w:val="20"/>
          <w:lang w:val="en" w:bidi="th-TH"/>
        </w:rPr>
        <w:t>Protecting your personal</w:t>
      </w:r>
      <w:r>
        <w:rPr>
          <w:rFonts w:ascii="Arial" w:eastAsia="Times New Roman" w:hAnsi="Arial" w:cs="Arial"/>
          <w:color w:val="475057"/>
          <w:sz w:val="20"/>
          <w:szCs w:val="20"/>
          <w:lang w:val="en" w:bidi="th-TH"/>
        </w:rPr>
        <w:t xml:space="preserve"> information is important to us</w:t>
      </w:r>
      <w:r w:rsidRPr="0081735B">
        <w:rPr>
          <w:rFonts w:ascii="Arial" w:eastAsia="Times New Roman" w:hAnsi="Arial" w:cs="Arial"/>
          <w:color w:val="475057"/>
          <w:sz w:val="20"/>
          <w:szCs w:val="20"/>
          <w:lang w:val="en" w:bidi="th-TH"/>
        </w:rPr>
        <w:t xml:space="preserve"> and is required by law. The Commonwealth Privacy Act determines that we must handle your personal information in accordance with a set of Australian Privacy Principles.</w:t>
      </w:r>
    </w:p>
    <w:p w14:paraId="64C3C4E1" w14:textId="77777777" w:rsidR="0081735B" w:rsidRPr="0081735B" w:rsidRDefault="0081735B" w:rsidP="00F55408">
      <w:pPr>
        <w:shd w:val="clear" w:color="auto" w:fill="FFFFFF"/>
        <w:spacing w:before="270" w:after="180" w:line="240" w:lineRule="auto"/>
        <w:jc w:val="both"/>
        <w:outlineLvl w:val="3"/>
        <w:rPr>
          <w:rFonts w:ascii="Arial" w:eastAsia="Times New Roman" w:hAnsi="Arial" w:cs="Arial"/>
          <w:b/>
          <w:bCs/>
          <w:color w:val="475057"/>
          <w:sz w:val="24"/>
          <w:szCs w:val="24"/>
          <w:lang w:val="en" w:bidi="th-TH"/>
        </w:rPr>
      </w:pPr>
      <w:r w:rsidRPr="0081735B">
        <w:rPr>
          <w:rFonts w:ascii="Arial" w:eastAsia="Times New Roman" w:hAnsi="Arial" w:cs="Arial"/>
          <w:b/>
          <w:bCs/>
          <w:color w:val="475057"/>
          <w:sz w:val="24"/>
          <w:szCs w:val="24"/>
          <w:lang w:val="en" w:bidi="th-TH"/>
        </w:rPr>
        <w:t xml:space="preserve">2. What personal information is collected and held by </w:t>
      </w:r>
      <w:r>
        <w:rPr>
          <w:rFonts w:ascii="Arial" w:eastAsia="Times New Roman" w:hAnsi="Arial" w:cs="Arial"/>
          <w:b/>
          <w:bCs/>
          <w:color w:val="475057"/>
          <w:sz w:val="24"/>
          <w:szCs w:val="24"/>
          <w:lang w:val="en" w:bidi="th-TH"/>
        </w:rPr>
        <w:t>JC Consulting Asia Pty Ltd</w:t>
      </w:r>
      <w:r w:rsidRPr="0081735B">
        <w:rPr>
          <w:rFonts w:ascii="Arial" w:eastAsia="Times New Roman" w:hAnsi="Arial" w:cs="Arial"/>
          <w:b/>
          <w:bCs/>
          <w:color w:val="475057"/>
          <w:sz w:val="24"/>
          <w:szCs w:val="24"/>
          <w:lang w:val="en" w:bidi="th-TH"/>
        </w:rPr>
        <w:t>?</w:t>
      </w:r>
    </w:p>
    <w:p w14:paraId="4564D802" w14:textId="77777777" w:rsidR="00F55408" w:rsidRDefault="00A77624" w:rsidP="00F55408">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 xml:space="preserve">You have control as to what information we collect to undertake tasks.  </w:t>
      </w:r>
    </w:p>
    <w:p w14:paraId="48BFB0A0" w14:textId="77777777" w:rsidR="00AC58A8" w:rsidRDefault="00F55408" w:rsidP="00F55408">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Noting that where</w:t>
      </w:r>
      <w:r w:rsidRPr="0081735B">
        <w:rPr>
          <w:rFonts w:ascii="Arial" w:eastAsia="Times New Roman" w:hAnsi="Arial" w:cs="Arial"/>
          <w:color w:val="475057"/>
          <w:sz w:val="20"/>
          <w:szCs w:val="20"/>
          <w:lang w:val="en" w:bidi="th-TH"/>
        </w:rPr>
        <w:t xml:space="preserve"> </w:t>
      </w:r>
      <w:r>
        <w:rPr>
          <w:rFonts w:ascii="Arial" w:eastAsia="Times New Roman" w:hAnsi="Arial" w:cs="Arial"/>
          <w:color w:val="475057"/>
          <w:sz w:val="20"/>
          <w:szCs w:val="20"/>
          <w:lang w:val="en" w:bidi="th-TH"/>
        </w:rPr>
        <w:t>JC Consulting Asia Pty Ltd is unable to</w:t>
      </w:r>
      <w:r w:rsidRPr="0081735B">
        <w:rPr>
          <w:rFonts w:ascii="Arial" w:eastAsia="Times New Roman" w:hAnsi="Arial" w:cs="Arial"/>
          <w:color w:val="475057"/>
          <w:sz w:val="20"/>
          <w:szCs w:val="20"/>
          <w:lang w:val="en" w:bidi="th-TH"/>
        </w:rPr>
        <w:t xml:space="preserve"> collect </w:t>
      </w:r>
      <w:r>
        <w:rPr>
          <w:rFonts w:ascii="Arial" w:eastAsia="Times New Roman" w:hAnsi="Arial" w:cs="Arial"/>
          <w:color w:val="475057"/>
          <w:sz w:val="20"/>
          <w:szCs w:val="20"/>
          <w:lang w:val="en" w:bidi="th-TH"/>
        </w:rPr>
        <w:t>your adviser detail and all relevant client p</w:t>
      </w:r>
      <w:r w:rsidRPr="0081735B">
        <w:rPr>
          <w:rFonts w:ascii="Arial" w:eastAsia="Times New Roman" w:hAnsi="Arial" w:cs="Arial"/>
          <w:color w:val="475057"/>
          <w:sz w:val="20"/>
          <w:szCs w:val="20"/>
          <w:lang w:val="en" w:bidi="th-TH"/>
        </w:rPr>
        <w:t>ers</w:t>
      </w:r>
      <w:r>
        <w:rPr>
          <w:rFonts w:ascii="Arial" w:eastAsia="Times New Roman" w:hAnsi="Arial" w:cs="Arial"/>
          <w:color w:val="475057"/>
          <w:sz w:val="20"/>
          <w:szCs w:val="20"/>
          <w:lang w:val="en" w:bidi="th-TH"/>
        </w:rPr>
        <w:t>onal information it may</w:t>
      </w:r>
      <w:r w:rsidRPr="0081735B">
        <w:rPr>
          <w:rFonts w:ascii="Arial" w:eastAsia="Times New Roman" w:hAnsi="Arial" w:cs="Arial"/>
          <w:color w:val="475057"/>
          <w:sz w:val="20"/>
          <w:szCs w:val="20"/>
          <w:lang w:val="en" w:bidi="th-TH"/>
        </w:rPr>
        <w:t xml:space="preserve"> be dif</w:t>
      </w:r>
      <w:r>
        <w:rPr>
          <w:rFonts w:ascii="Arial" w:eastAsia="Times New Roman" w:hAnsi="Arial" w:cs="Arial"/>
          <w:color w:val="475057"/>
          <w:sz w:val="20"/>
          <w:szCs w:val="20"/>
          <w:lang w:val="en" w:bidi="th-TH"/>
        </w:rPr>
        <w:t>ficult for us to perform the tasks</w:t>
      </w:r>
      <w:r w:rsidRPr="0081735B">
        <w:rPr>
          <w:rFonts w:ascii="Arial" w:eastAsia="Times New Roman" w:hAnsi="Arial" w:cs="Arial"/>
          <w:color w:val="475057"/>
          <w:sz w:val="20"/>
          <w:szCs w:val="20"/>
          <w:lang w:val="en" w:bidi="th-TH"/>
        </w:rPr>
        <w:t xml:space="preserve"> </w:t>
      </w:r>
      <w:r>
        <w:rPr>
          <w:rFonts w:ascii="Arial" w:eastAsia="Times New Roman" w:hAnsi="Arial" w:cs="Arial"/>
          <w:color w:val="475057"/>
          <w:sz w:val="20"/>
          <w:szCs w:val="20"/>
          <w:lang w:val="en" w:bidi="th-TH"/>
        </w:rPr>
        <w:t>as nominated by you.</w:t>
      </w:r>
    </w:p>
    <w:p w14:paraId="7CE7B32D" w14:textId="77777777" w:rsidR="005422B1" w:rsidRDefault="00A77624" w:rsidP="00F55408">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Information you provide us may include</w:t>
      </w:r>
      <w:r w:rsidR="00F55408">
        <w:rPr>
          <w:rFonts w:ascii="Arial" w:eastAsia="Times New Roman" w:hAnsi="Arial" w:cs="Arial"/>
          <w:color w:val="475057"/>
          <w:sz w:val="20"/>
          <w:szCs w:val="20"/>
          <w:lang w:val="en" w:bidi="th-TH"/>
        </w:rPr>
        <w:t xml:space="preserve"> but is not limited to</w:t>
      </w:r>
      <w:r>
        <w:rPr>
          <w:rFonts w:ascii="Arial" w:eastAsia="Times New Roman" w:hAnsi="Arial" w:cs="Arial"/>
          <w:color w:val="475057"/>
          <w:sz w:val="20"/>
          <w:szCs w:val="20"/>
          <w:lang w:val="en" w:bidi="th-TH"/>
        </w:rPr>
        <w:t xml:space="preserve"> your</w:t>
      </w:r>
      <w:r w:rsidR="0081735B">
        <w:rPr>
          <w:rFonts w:ascii="Arial" w:eastAsia="Times New Roman" w:hAnsi="Arial" w:cs="Arial"/>
          <w:color w:val="475057"/>
          <w:sz w:val="20"/>
          <w:szCs w:val="20"/>
          <w:lang w:val="en" w:bidi="th-TH"/>
        </w:rPr>
        <w:t xml:space="preserve"> </w:t>
      </w:r>
      <w:r w:rsidR="00F55408">
        <w:rPr>
          <w:rFonts w:ascii="Arial" w:eastAsia="Times New Roman" w:hAnsi="Arial" w:cs="Arial"/>
          <w:color w:val="475057"/>
          <w:sz w:val="20"/>
          <w:szCs w:val="20"/>
          <w:lang w:val="en" w:bidi="th-TH"/>
        </w:rPr>
        <w:t xml:space="preserve">adviser details, </w:t>
      </w:r>
      <w:r w:rsidR="00512FF8">
        <w:rPr>
          <w:rFonts w:ascii="Arial" w:eastAsia="Times New Roman" w:hAnsi="Arial" w:cs="Arial"/>
          <w:color w:val="475057"/>
          <w:sz w:val="20"/>
          <w:szCs w:val="20"/>
          <w:lang w:val="en" w:bidi="th-TH"/>
        </w:rPr>
        <w:t xml:space="preserve">your </w:t>
      </w:r>
      <w:r w:rsidR="0081735B">
        <w:rPr>
          <w:rFonts w:ascii="Arial" w:eastAsia="Times New Roman" w:hAnsi="Arial" w:cs="Arial"/>
          <w:color w:val="475057"/>
          <w:sz w:val="20"/>
          <w:szCs w:val="20"/>
          <w:lang w:val="en" w:bidi="th-TH"/>
        </w:rPr>
        <w:t>client</w:t>
      </w:r>
      <w:r w:rsidR="00530C05">
        <w:rPr>
          <w:rFonts w:ascii="Arial" w:eastAsia="Times New Roman" w:hAnsi="Arial" w:cs="Arial"/>
          <w:color w:val="475057"/>
          <w:sz w:val="20"/>
          <w:szCs w:val="20"/>
          <w:lang w:val="en" w:bidi="th-TH"/>
        </w:rPr>
        <w:t>s</w:t>
      </w:r>
      <w:r w:rsidR="0081735B" w:rsidRPr="0081735B">
        <w:rPr>
          <w:rFonts w:ascii="Arial" w:eastAsia="Times New Roman" w:hAnsi="Arial" w:cs="Arial"/>
          <w:color w:val="475057"/>
          <w:sz w:val="20"/>
          <w:szCs w:val="20"/>
          <w:lang w:val="en" w:bidi="th-TH"/>
        </w:rPr>
        <w:t xml:space="preserve"> name</w:t>
      </w:r>
      <w:r>
        <w:rPr>
          <w:rFonts w:ascii="Arial" w:eastAsia="Times New Roman" w:hAnsi="Arial" w:cs="Arial"/>
          <w:color w:val="475057"/>
          <w:sz w:val="20"/>
          <w:szCs w:val="20"/>
          <w:lang w:val="en" w:bidi="th-TH"/>
        </w:rPr>
        <w:t>s</w:t>
      </w:r>
      <w:r w:rsidR="0081735B" w:rsidRPr="0081735B">
        <w:rPr>
          <w:rFonts w:ascii="Arial" w:eastAsia="Times New Roman" w:hAnsi="Arial" w:cs="Arial"/>
          <w:color w:val="475057"/>
          <w:sz w:val="20"/>
          <w:szCs w:val="20"/>
          <w:lang w:val="en" w:bidi="th-TH"/>
        </w:rPr>
        <w:t>, address</w:t>
      </w:r>
      <w:r>
        <w:rPr>
          <w:rFonts w:ascii="Arial" w:eastAsia="Times New Roman" w:hAnsi="Arial" w:cs="Arial"/>
          <w:color w:val="475057"/>
          <w:sz w:val="20"/>
          <w:szCs w:val="20"/>
          <w:lang w:val="en" w:bidi="th-TH"/>
        </w:rPr>
        <w:t>es</w:t>
      </w:r>
      <w:r w:rsidR="0081735B" w:rsidRPr="0081735B">
        <w:rPr>
          <w:rFonts w:ascii="Arial" w:eastAsia="Times New Roman" w:hAnsi="Arial" w:cs="Arial"/>
          <w:color w:val="475057"/>
          <w:sz w:val="20"/>
          <w:szCs w:val="20"/>
          <w:lang w:val="en" w:bidi="th-TH"/>
        </w:rPr>
        <w:t>, email address</w:t>
      </w:r>
      <w:r>
        <w:rPr>
          <w:rFonts w:ascii="Arial" w:eastAsia="Times New Roman" w:hAnsi="Arial" w:cs="Arial"/>
          <w:color w:val="475057"/>
          <w:sz w:val="20"/>
          <w:szCs w:val="20"/>
          <w:lang w:val="en" w:bidi="th-TH"/>
        </w:rPr>
        <w:t>es</w:t>
      </w:r>
      <w:r w:rsidR="0081735B" w:rsidRPr="0081735B">
        <w:rPr>
          <w:rFonts w:ascii="Arial" w:eastAsia="Times New Roman" w:hAnsi="Arial" w:cs="Arial"/>
          <w:color w:val="475057"/>
          <w:sz w:val="20"/>
          <w:szCs w:val="20"/>
          <w:lang w:val="en" w:bidi="th-TH"/>
        </w:rPr>
        <w:t>, date</w:t>
      </w:r>
      <w:r w:rsidR="005422B1">
        <w:rPr>
          <w:rFonts w:ascii="Arial" w:eastAsia="Times New Roman" w:hAnsi="Arial" w:cs="Arial"/>
          <w:color w:val="475057"/>
          <w:sz w:val="20"/>
          <w:szCs w:val="20"/>
          <w:lang w:val="en" w:bidi="th-TH"/>
        </w:rPr>
        <w:t>s</w:t>
      </w:r>
      <w:r w:rsidR="0081735B" w:rsidRPr="0081735B">
        <w:rPr>
          <w:rFonts w:ascii="Arial" w:eastAsia="Times New Roman" w:hAnsi="Arial" w:cs="Arial"/>
          <w:color w:val="475057"/>
          <w:sz w:val="20"/>
          <w:szCs w:val="20"/>
          <w:lang w:val="en" w:bidi="th-TH"/>
        </w:rPr>
        <w:t xml:space="preserve"> of birth</w:t>
      </w:r>
      <w:r>
        <w:rPr>
          <w:rFonts w:ascii="Arial" w:eastAsia="Times New Roman" w:hAnsi="Arial" w:cs="Arial"/>
          <w:color w:val="475057"/>
          <w:sz w:val="20"/>
          <w:szCs w:val="20"/>
          <w:lang w:val="en" w:bidi="th-TH"/>
        </w:rPr>
        <w:t xml:space="preserve">, </w:t>
      </w:r>
      <w:r w:rsidR="0081735B" w:rsidRPr="0081735B">
        <w:rPr>
          <w:rFonts w:ascii="Arial" w:eastAsia="Times New Roman" w:hAnsi="Arial" w:cs="Arial"/>
          <w:color w:val="475057"/>
          <w:sz w:val="20"/>
          <w:szCs w:val="20"/>
          <w:lang w:val="en" w:bidi="th-TH"/>
        </w:rPr>
        <w:t>Tax File Number</w:t>
      </w:r>
      <w:r>
        <w:rPr>
          <w:rFonts w:ascii="Arial" w:eastAsia="Times New Roman" w:hAnsi="Arial" w:cs="Arial"/>
          <w:color w:val="475057"/>
          <w:sz w:val="20"/>
          <w:szCs w:val="20"/>
          <w:lang w:val="en" w:bidi="th-TH"/>
        </w:rPr>
        <w:t>s</w:t>
      </w:r>
      <w:r w:rsidR="0081735B" w:rsidRPr="0081735B">
        <w:rPr>
          <w:rFonts w:ascii="Arial" w:eastAsia="Times New Roman" w:hAnsi="Arial" w:cs="Arial"/>
          <w:color w:val="475057"/>
          <w:sz w:val="20"/>
          <w:szCs w:val="20"/>
          <w:lang w:val="en" w:bidi="th-TH"/>
        </w:rPr>
        <w:t xml:space="preserve">, </w:t>
      </w:r>
      <w:r w:rsidR="00530C05">
        <w:rPr>
          <w:rFonts w:ascii="Arial" w:eastAsia="Times New Roman" w:hAnsi="Arial" w:cs="Arial"/>
          <w:color w:val="475057"/>
          <w:sz w:val="20"/>
          <w:szCs w:val="20"/>
          <w:lang w:val="en" w:bidi="th-TH"/>
        </w:rPr>
        <w:t>occupation</w:t>
      </w:r>
      <w:r>
        <w:rPr>
          <w:rFonts w:ascii="Arial" w:eastAsia="Times New Roman" w:hAnsi="Arial" w:cs="Arial"/>
          <w:color w:val="475057"/>
          <w:sz w:val="20"/>
          <w:szCs w:val="20"/>
          <w:lang w:val="en" w:bidi="th-TH"/>
        </w:rPr>
        <w:t xml:space="preserve">, </w:t>
      </w:r>
      <w:r w:rsidR="0081735B" w:rsidRPr="0081735B">
        <w:rPr>
          <w:rFonts w:ascii="Arial" w:eastAsia="Times New Roman" w:hAnsi="Arial" w:cs="Arial"/>
          <w:color w:val="475057"/>
          <w:sz w:val="20"/>
          <w:szCs w:val="20"/>
          <w:lang w:val="en" w:bidi="th-TH"/>
        </w:rPr>
        <w:t>salary information</w:t>
      </w:r>
      <w:r w:rsidR="00530C05">
        <w:rPr>
          <w:rFonts w:ascii="Arial" w:eastAsia="Times New Roman" w:hAnsi="Arial" w:cs="Arial"/>
          <w:color w:val="475057"/>
          <w:sz w:val="20"/>
          <w:szCs w:val="20"/>
          <w:lang w:val="en" w:bidi="th-TH"/>
        </w:rPr>
        <w:t xml:space="preserve"> etc</w:t>
      </w:r>
      <w:r w:rsidR="0081735B" w:rsidRPr="0081735B">
        <w:rPr>
          <w:rFonts w:ascii="Arial" w:eastAsia="Times New Roman" w:hAnsi="Arial" w:cs="Arial"/>
          <w:color w:val="475057"/>
          <w:sz w:val="20"/>
          <w:szCs w:val="20"/>
          <w:lang w:val="en" w:bidi="th-TH"/>
        </w:rPr>
        <w:t>.</w:t>
      </w:r>
      <w:r w:rsidR="00AC58A8">
        <w:rPr>
          <w:rFonts w:ascii="Arial" w:eastAsia="Times New Roman" w:hAnsi="Arial" w:cs="Arial"/>
          <w:color w:val="475057"/>
          <w:sz w:val="20"/>
          <w:szCs w:val="20"/>
          <w:lang w:val="en" w:bidi="th-TH"/>
        </w:rPr>
        <w:t xml:space="preserve">  </w:t>
      </w:r>
    </w:p>
    <w:p w14:paraId="5FD1C95F" w14:textId="77777777" w:rsidR="00F55408" w:rsidRDefault="00AC58A8" w:rsidP="00F55408">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 xml:space="preserve">This information is only held for the time we require </w:t>
      </w:r>
      <w:r w:rsidR="005422B1">
        <w:rPr>
          <w:rFonts w:ascii="Arial" w:eastAsia="Times New Roman" w:hAnsi="Arial" w:cs="Arial"/>
          <w:color w:val="475057"/>
          <w:sz w:val="20"/>
          <w:szCs w:val="20"/>
          <w:lang w:val="en" w:bidi="th-TH"/>
        </w:rPr>
        <w:t xml:space="preserve">it </w:t>
      </w:r>
      <w:r>
        <w:rPr>
          <w:rFonts w:ascii="Arial" w:eastAsia="Times New Roman" w:hAnsi="Arial" w:cs="Arial"/>
          <w:color w:val="475057"/>
          <w:sz w:val="20"/>
          <w:szCs w:val="20"/>
          <w:lang w:val="en" w:bidi="th-TH"/>
        </w:rPr>
        <w:t xml:space="preserve">to complete </w:t>
      </w:r>
      <w:r w:rsidR="00F55408">
        <w:rPr>
          <w:rFonts w:ascii="Arial" w:eastAsia="Times New Roman" w:hAnsi="Arial" w:cs="Arial"/>
          <w:color w:val="475057"/>
          <w:sz w:val="20"/>
          <w:szCs w:val="20"/>
          <w:lang w:val="en" w:bidi="th-TH"/>
        </w:rPr>
        <w:t>the tasks as nominated by you.  All data is deleted on completion of the task.</w:t>
      </w:r>
    </w:p>
    <w:p w14:paraId="0E271D74" w14:textId="77777777" w:rsidR="0081735B" w:rsidRPr="0081735B" w:rsidRDefault="0081735B" w:rsidP="0081735B">
      <w:pPr>
        <w:shd w:val="clear" w:color="auto" w:fill="FFFFFF"/>
        <w:spacing w:before="270" w:after="180" w:line="240" w:lineRule="auto"/>
        <w:outlineLvl w:val="3"/>
        <w:rPr>
          <w:rFonts w:ascii="Arial" w:eastAsia="Times New Roman" w:hAnsi="Arial" w:cs="Arial"/>
          <w:b/>
          <w:bCs/>
          <w:color w:val="475057"/>
          <w:sz w:val="24"/>
          <w:szCs w:val="24"/>
          <w:lang w:val="en" w:bidi="th-TH"/>
        </w:rPr>
      </w:pPr>
      <w:r w:rsidRPr="0081735B">
        <w:rPr>
          <w:rFonts w:ascii="Arial" w:eastAsia="Times New Roman" w:hAnsi="Arial" w:cs="Arial"/>
          <w:b/>
          <w:bCs/>
          <w:color w:val="475057"/>
          <w:sz w:val="24"/>
          <w:szCs w:val="24"/>
          <w:lang w:val="en" w:bidi="th-TH"/>
        </w:rPr>
        <w:t xml:space="preserve">3. How does </w:t>
      </w:r>
      <w:r>
        <w:rPr>
          <w:rFonts w:ascii="Arial" w:eastAsia="Times New Roman" w:hAnsi="Arial" w:cs="Arial"/>
          <w:b/>
          <w:bCs/>
          <w:color w:val="475057"/>
          <w:sz w:val="24"/>
          <w:szCs w:val="24"/>
          <w:lang w:val="en" w:bidi="th-TH"/>
        </w:rPr>
        <w:t xml:space="preserve">JC Consulting Asia Pty Ltd </w:t>
      </w:r>
      <w:r w:rsidRPr="0081735B">
        <w:rPr>
          <w:rFonts w:ascii="Arial" w:eastAsia="Times New Roman" w:hAnsi="Arial" w:cs="Arial"/>
          <w:b/>
          <w:bCs/>
          <w:color w:val="475057"/>
          <w:sz w:val="24"/>
          <w:szCs w:val="24"/>
          <w:lang w:val="en" w:bidi="th-TH"/>
        </w:rPr>
        <w:t>collect and hold personal information?</w:t>
      </w:r>
    </w:p>
    <w:p w14:paraId="589C6041" w14:textId="77777777" w:rsidR="007727F3" w:rsidRDefault="007727F3" w:rsidP="005422B1">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7727F3">
        <w:rPr>
          <w:rFonts w:ascii="Arial" w:eastAsia="Times New Roman" w:hAnsi="Arial" w:cs="Arial"/>
          <w:color w:val="475057"/>
          <w:sz w:val="20"/>
          <w:szCs w:val="20"/>
          <w:lang w:val="en" w:bidi="th-TH"/>
        </w:rPr>
        <w:t>You are given choice as to how your details and client’s personal information is collected. You may email the information, upload the information into your CRM or JC Consulting Asia Pty Ltd Xplan Client Online Access portal. This is a cloud based Xplan portal created between you and our office and data is uploaded/downloaded from this facility. The Xplan Client Online Access portal data is stored on Australian Servers. You have the ability to remove/delete your client’s personal information from your Xplan Client Online Access portal at any time.</w:t>
      </w:r>
    </w:p>
    <w:p w14:paraId="34A2CB78" w14:textId="4F645EF9" w:rsidR="007727F3" w:rsidRDefault="007727F3" w:rsidP="005422B1">
      <w:pPr>
        <w:shd w:val="clear" w:color="auto" w:fill="FFFFFF"/>
        <w:spacing w:before="100" w:beforeAutospacing="1" w:after="150" w:line="300" w:lineRule="atLeast"/>
        <w:jc w:val="both"/>
        <w:rPr>
          <w:rFonts w:ascii="Arial" w:eastAsia="Times New Roman" w:hAnsi="Arial" w:cs="Arial"/>
          <w:color w:val="475057"/>
          <w:sz w:val="20"/>
          <w:szCs w:val="20"/>
          <w:lang w:val="en" w:bidi="th-TH"/>
        </w:rPr>
        <w:sectPr w:rsidR="007727F3">
          <w:headerReference w:type="default" r:id="rId7"/>
          <w:pgSz w:w="12240" w:h="15840"/>
          <w:pgMar w:top="1440" w:right="1440" w:bottom="1440" w:left="1440" w:header="720" w:footer="720" w:gutter="0"/>
          <w:cols w:space="720"/>
          <w:docGrid w:linePitch="360"/>
        </w:sectPr>
      </w:pPr>
    </w:p>
    <w:p w14:paraId="0B940D7B" w14:textId="77777777" w:rsidR="0081735B" w:rsidRPr="0081735B" w:rsidRDefault="0081735B" w:rsidP="0081735B">
      <w:pPr>
        <w:shd w:val="clear" w:color="auto" w:fill="FFFFFF"/>
        <w:spacing w:before="270" w:after="180" w:line="240" w:lineRule="auto"/>
        <w:outlineLvl w:val="3"/>
        <w:rPr>
          <w:rFonts w:ascii="Arial" w:eastAsia="Times New Roman" w:hAnsi="Arial" w:cs="Arial"/>
          <w:b/>
          <w:bCs/>
          <w:color w:val="475057"/>
          <w:sz w:val="24"/>
          <w:szCs w:val="24"/>
          <w:lang w:val="en" w:bidi="th-TH"/>
        </w:rPr>
      </w:pPr>
      <w:r w:rsidRPr="0081735B">
        <w:rPr>
          <w:rFonts w:ascii="Arial" w:eastAsia="Times New Roman" w:hAnsi="Arial" w:cs="Arial"/>
          <w:b/>
          <w:bCs/>
          <w:color w:val="475057"/>
          <w:sz w:val="24"/>
          <w:szCs w:val="24"/>
          <w:lang w:val="en" w:bidi="th-TH"/>
        </w:rPr>
        <w:lastRenderedPageBreak/>
        <w:t xml:space="preserve">4. What are the purposes for which </w:t>
      </w:r>
      <w:r w:rsidR="00A77624">
        <w:rPr>
          <w:rFonts w:ascii="Arial" w:eastAsia="Times New Roman" w:hAnsi="Arial" w:cs="Arial"/>
          <w:b/>
          <w:bCs/>
          <w:color w:val="475057"/>
          <w:sz w:val="24"/>
          <w:szCs w:val="24"/>
          <w:lang w:val="en" w:bidi="th-TH"/>
        </w:rPr>
        <w:t>JC Consulting Asia Pty Ltd</w:t>
      </w:r>
      <w:r w:rsidRPr="0081735B">
        <w:rPr>
          <w:rFonts w:ascii="Arial" w:eastAsia="Times New Roman" w:hAnsi="Arial" w:cs="Arial"/>
          <w:b/>
          <w:bCs/>
          <w:color w:val="475057"/>
          <w:sz w:val="24"/>
          <w:szCs w:val="24"/>
          <w:lang w:val="en" w:bidi="th-TH"/>
        </w:rPr>
        <w:t xml:space="preserve"> collects, uses and discloses personal information?</w:t>
      </w:r>
    </w:p>
    <w:p w14:paraId="49D5DA09" w14:textId="77777777" w:rsidR="0081735B" w:rsidRDefault="00512FF8" w:rsidP="005422B1">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 xml:space="preserve">Your detail and client’s </w:t>
      </w:r>
      <w:r w:rsidR="0081735B" w:rsidRPr="0081735B">
        <w:rPr>
          <w:rFonts w:ascii="Arial" w:eastAsia="Times New Roman" w:hAnsi="Arial" w:cs="Arial"/>
          <w:color w:val="475057"/>
          <w:sz w:val="20"/>
          <w:szCs w:val="20"/>
          <w:lang w:val="en" w:bidi="th-TH"/>
        </w:rPr>
        <w:t xml:space="preserve">personal information will be used by </w:t>
      </w:r>
      <w:r w:rsidR="005422B1">
        <w:rPr>
          <w:rFonts w:ascii="Arial" w:eastAsia="Times New Roman" w:hAnsi="Arial" w:cs="Arial"/>
          <w:color w:val="475057"/>
          <w:sz w:val="20"/>
          <w:szCs w:val="20"/>
          <w:lang w:val="en" w:bidi="th-TH"/>
        </w:rPr>
        <w:t>JC Consulting Asia</w:t>
      </w:r>
      <w:r w:rsidR="0081735B" w:rsidRPr="0081735B">
        <w:rPr>
          <w:rFonts w:ascii="Arial" w:eastAsia="Times New Roman" w:hAnsi="Arial" w:cs="Arial"/>
          <w:color w:val="475057"/>
          <w:sz w:val="20"/>
          <w:szCs w:val="20"/>
          <w:lang w:val="en" w:bidi="th-TH"/>
        </w:rPr>
        <w:t xml:space="preserve"> staff to</w:t>
      </w:r>
      <w:r>
        <w:rPr>
          <w:rFonts w:ascii="Arial" w:eastAsia="Times New Roman" w:hAnsi="Arial" w:cs="Arial"/>
          <w:color w:val="475057"/>
          <w:sz w:val="20"/>
          <w:szCs w:val="20"/>
          <w:lang w:val="en" w:bidi="th-TH"/>
        </w:rPr>
        <w:t xml:space="preserve"> perform various tasks </w:t>
      </w:r>
      <w:r w:rsidR="00A75E78">
        <w:rPr>
          <w:rFonts w:ascii="Arial" w:eastAsia="Times New Roman" w:hAnsi="Arial" w:cs="Arial"/>
          <w:color w:val="475057"/>
          <w:sz w:val="20"/>
          <w:szCs w:val="20"/>
          <w:lang w:val="en" w:bidi="th-TH"/>
        </w:rPr>
        <w:t xml:space="preserve">as nominated by you </w:t>
      </w:r>
      <w:r>
        <w:rPr>
          <w:rFonts w:ascii="Arial" w:eastAsia="Times New Roman" w:hAnsi="Arial" w:cs="Arial"/>
          <w:color w:val="475057"/>
          <w:sz w:val="20"/>
          <w:szCs w:val="20"/>
          <w:lang w:val="en" w:bidi="th-TH"/>
        </w:rPr>
        <w:t>- this may be any/all of the below</w:t>
      </w:r>
      <w:r w:rsidR="0081735B" w:rsidRPr="0081735B">
        <w:rPr>
          <w:rFonts w:ascii="Arial" w:eastAsia="Times New Roman" w:hAnsi="Arial" w:cs="Arial"/>
          <w:color w:val="475057"/>
          <w:sz w:val="20"/>
          <w:szCs w:val="20"/>
          <w:lang w:val="en" w:bidi="th-TH"/>
        </w:rPr>
        <w:t>:</w:t>
      </w:r>
    </w:p>
    <w:p w14:paraId="2C1A6782" w14:textId="77777777" w:rsidR="0081735B" w:rsidRPr="0081735B" w:rsidRDefault="00F55408" w:rsidP="00F55408">
      <w:pPr>
        <w:shd w:val="clear" w:color="auto" w:fill="FFFFFF"/>
        <w:spacing w:before="100" w:beforeAutospacing="1" w:after="150" w:line="300" w:lineRule="atLeast"/>
        <w:rPr>
          <w:rFonts w:ascii="Arial" w:eastAsia="Times New Roman" w:hAnsi="Arial" w:cs="Arial"/>
          <w:b/>
          <w:bCs/>
          <w:color w:val="475057"/>
          <w:sz w:val="24"/>
          <w:szCs w:val="24"/>
          <w:lang w:val="en" w:bidi="th-TH"/>
        </w:rPr>
      </w:pPr>
      <w:r>
        <w:rPr>
          <w:rFonts w:ascii="Arial" w:eastAsia="Times New Roman" w:hAnsi="Arial" w:cs="Arial"/>
          <w:color w:val="475057"/>
          <w:sz w:val="20"/>
          <w:szCs w:val="20"/>
          <w:lang w:val="en" w:bidi="th-TH"/>
        </w:rPr>
        <w:t>Fact Find into Customer Relationship Management systems</w:t>
      </w:r>
      <w:r w:rsidR="00512FF8">
        <w:rPr>
          <w:rFonts w:ascii="Arial" w:eastAsia="Times New Roman" w:hAnsi="Arial" w:cs="Arial"/>
          <w:color w:val="475057"/>
          <w:sz w:val="20"/>
          <w:szCs w:val="20"/>
          <w:lang w:val="en" w:bidi="th-TH"/>
        </w:rPr>
        <w:br/>
      </w:r>
      <w:r w:rsidR="00A75E78">
        <w:rPr>
          <w:rFonts w:ascii="Arial" w:eastAsia="Times New Roman" w:hAnsi="Arial" w:cs="Arial"/>
          <w:color w:val="475057"/>
          <w:sz w:val="20"/>
          <w:szCs w:val="20"/>
          <w:lang w:val="en" w:bidi="th-TH"/>
        </w:rPr>
        <w:t xml:space="preserve">Upload </w:t>
      </w:r>
      <w:r w:rsidR="00512FF8">
        <w:rPr>
          <w:rFonts w:ascii="Arial" w:eastAsia="Times New Roman" w:hAnsi="Arial" w:cs="Arial"/>
          <w:color w:val="475057"/>
          <w:sz w:val="20"/>
          <w:szCs w:val="20"/>
          <w:lang w:val="en" w:bidi="th-TH"/>
        </w:rPr>
        <w:t>Letters of Authority / Transfers of Servicing Rights</w:t>
      </w:r>
      <w:r w:rsidR="00512FF8">
        <w:rPr>
          <w:rFonts w:ascii="Arial" w:eastAsia="Times New Roman" w:hAnsi="Arial" w:cs="Arial"/>
          <w:color w:val="475057"/>
          <w:sz w:val="20"/>
          <w:szCs w:val="20"/>
          <w:lang w:val="en" w:bidi="th-TH"/>
        </w:rPr>
        <w:br/>
        <w:t>Comparison Table</w:t>
      </w:r>
      <w:r>
        <w:rPr>
          <w:rFonts w:ascii="Arial" w:eastAsia="Times New Roman" w:hAnsi="Arial" w:cs="Arial"/>
          <w:color w:val="475057"/>
          <w:sz w:val="20"/>
          <w:szCs w:val="20"/>
          <w:lang w:val="en" w:bidi="th-TH"/>
        </w:rPr>
        <w:t>s</w:t>
      </w:r>
      <w:r w:rsidR="00512FF8">
        <w:rPr>
          <w:rFonts w:ascii="Arial" w:eastAsia="Times New Roman" w:hAnsi="Arial" w:cs="Arial"/>
          <w:color w:val="475057"/>
          <w:sz w:val="20"/>
          <w:szCs w:val="20"/>
          <w:lang w:val="en" w:bidi="th-TH"/>
        </w:rPr>
        <w:br/>
        <w:t>Risk Pre Assessments</w:t>
      </w:r>
      <w:r w:rsidR="00512FF8">
        <w:rPr>
          <w:rFonts w:ascii="Arial" w:eastAsia="Times New Roman" w:hAnsi="Arial" w:cs="Arial"/>
          <w:color w:val="475057"/>
          <w:sz w:val="20"/>
          <w:szCs w:val="20"/>
          <w:lang w:val="en" w:bidi="th-TH"/>
        </w:rPr>
        <w:br/>
        <w:t>Risk Quotes – Xplan</w:t>
      </w:r>
      <w:r w:rsidR="00512FF8">
        <w:rPr>
          <w:rFonts w:ascii="Arial" w:eastAsia="Times New Roman" w:hAnsi="Arial" w:cs="Arial"/>
          <w:color w:val="475057"/>
          <w:sz w:val="20"/>
          <w:szCs w:val="20"/>
          <w:lang w:val="en" w:bidi="th-TH"/>
        </w:rPr>
        <w:br/>
        <w:t>Risk Quotes – Insurer Direct</w:t>
      </w:r>
      <w:r w:rsidR="00512FF8">
        <w:rPr>
          <w:rFonts w:ascii="Arial" w:eastAsia="Times New Roman" w:hAnsi="Arial" w:cs="Arial"/>
          <w:color w:val="475057"/>
          <w:sz w:val="20"/>
          <w:szCs w:val="20"/>
          <w:lang w:val="en" w:bidi="th-TH"/>
        </w:rPr>
        <w:br/>
        <w:t>Application Follow Ups</w:t>
      </w:r>
      <w:r w:rsidR="00512FF8">
        <w:rPr>
          <w:rFonts w:ascii="Arial" w:eastAsia="Times New Roman" w:hAnsi="Arial" w:cs="Arial"/>
          <w:color w:val="475057"/>
          <w:sz w:val="20"/>
          <w:szCs w:val="20"/>
          <w:lang w:val="en" w:bidi="th-TH"/>
        </w:rPr>
        <w:br/>
        <w:t>Commission Entry/Reconciliation/Reporting</w:t>
      </w:r>
      <w:r w:rsidR="00512FF8">
        <w:rPr>
          <w:rFonts w:ascii="Arial" w:eastAsia="Times New Roman" w:hAnsi="Arial" w:cs="Arial"/>
          <w:color w:val="475057"/>
          <w:sz w:val="20"/>
          <w:szCs w:val="20"/>
          <w:lang w:val="en" w:bidi="th-TH"/>
        </w:rPr>
        <w:br/>
        <w:t>Statements of Advice</w:t>
      </w:r>
      <w:r w:rsidR="00512FF8">
        <w:rPr>
          <w:rFonts w:ascii="Arial" w:eastAsia="Times New Roman" w:hAnsi="Arial" w:cs="Arial"/>
          <w:color w:val="475057"/>
          <w:sz w:val="20"/>
          <w:szCs w:val="20"/>
          <w:lang w:val="en" w:bidi="th-TH"/>
        </w:rPr>
        <w:br/>
        <w:t>Records of Advice</w:t>
      </w:r>
      <w:r w:rsidR="00512FF8">
        <w:rPr>
          <w:rFonts w:ascii="Arial" w:eastAsia="Times New Roman" w:hAnsi="Arial" w:cs="Arial"/>
          <w:color w:val="475057"/>
          <w:sz w:val="20"/>
          <w:szCs w:val="20"/>
          <w:lang w:val="en" w:bidi="th-TH"/>
        </w:rPr>
        <w:br/>
        <w:t>Adviser Specific Tasks</w:t>
      </w:r>
      <w:r w:rsidR="00512FF8">
        <w:rPr>
          <w:rFonts w:ascii="Arial" w:eastAsia="Times New Roman" w:hAnsi="Arial" w:cs="Arial"/>
          <w:color w:val="475057"/>
          <w:sz w:val="20"/>
          <w:szCs w:val="20"/>
          <w:lang w:val="en" w:bidi="th-TH"/>
        </w:rPr>
        <w:br/>
      </w:r>
      <w:r w:rsidR="00512FF8">
        <w:rPr>
          <w:rFonts w:ascii="Arial" w:eastAsia="Times New Roman" w:hAnsi="Arial" w:cs="Arial"/>
          <w:color w:val="475057"/>
          <w:sz w:val="20"/>
          <w:szCs w:val="20"/>
          <w:lang w:val="en" w:bidi="th-TH"/>
        </w:rPr>
        <w:br/>
      </w:r>
      <w:r w:rsidR="00F35790">
        <w:rPr>
          <w:rFonts w:ascii="Arial" w:eastAsia="Times New Roman" w:hAnsi="Arial" w:cs="Arial"/>
          <w:b/>
          <w:bCs/>
          <w:color w:val="475057"/>
          <w:sz w:val="24"/>
          <w:szCs w:val="24"/>
          <w:lang w:val="en" w:bidi="th-TH"/>
        </w:rPr>
        <w:t>5</w:t>
      </w:r>
      <w:r w:rsidR="00A77624">
        <w:rPr>
          <w:rFonts w:ascii="Arial" w:eastAsia="Times New Roman" w:hAnsi="Arial" w:cs="Arial"/>
          <w:b/>
          <w:bCs/>
          <w:color w:val="475057"/>
          <w:sz w:val="24"/>
          <w:szCs w:val="24"/>
          <w:lang w:val="en" w:bidi="th-TH"/>
        </w:rPr>
        <w:t>. To whom does JC Consulting Asia Pty Ltd</w:t>
      </w:r>
      <w:r w:rsidR="0081735B" w:rsidRPr="0081735B">
        <w:rPr>
          <w:rFonts w:ascii="Arial" w:eastAsia="Times New Roman" w:hAnsi="Arial" w:cs="Arial"/>
          <w:b/>
          <w:bCs/>
          <w:color w:val="475057"/>
          <w:sz w:val="24"/>
          <w:szCs w:val="24"/>
          <w:lang w:val="en" w:bidi="th-TH"/>
        </w:rPr>
        <w:t xml:space="preserve"> disclose personal information?</w:t>
      </w:r>
    </w:p>
    <w:p w14:paraId="0C01B0B5" w14:textId="77777777" w:rsidR="0081735B" w:rsidRPr="0081735B" w:rsidRDefault="00BD46B6" w:rsidP="005422B1">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We will disclose</w:t>
      </w:r>
      <w:r w:rsidR="00AB67CF">
        <w:rPr>
          <w:rFonts w:ascii="Arial" w:eastAsia="Times New Roman" w:hAnsi="Arial" w:cs="Arial"/>
          <w:color w:val="475057"/>
          <w:sz w:val="20"/>
          <w:szCs w:val="20"/>
          <w:lang w:val="en" w:bidi="th-TH"/>
        </w:rPr>
        <w:t xml:space="preserve"> you</w:t>
      </w:r>
      <w:r>
        <w:rPr>
          <w:rFonts w:ascii="Arial" w:eastAsia="Times New Roman" w:hAnsi="Arial" w:cs="Arial"/>
          <w:color w:val="475057"/>
          <w:sz w:val="20"/>
          <w:szCs w:val="20"/>
          <w:lang w:val="en" w:bidi="th-TH"/>
        </w:rPr>
        <w:t>r details as the adviser</w:t>
      </w:r>
      <w:r w:rsidR="00AB67CF">
        <w:rPr>
          <w:rFonts w:ascii="Arial" w:eastAsia="Times New Roman" w:hAnsi="Arial" w:cs="Arial"/>
          <w:color w:val="475057"/>
          <w:sz w:val="20"/>
          <w:szCs w:val="20"/>
          <w:lang w:val="en" w:bidi="th-TH"/>
        </w:rPr>
        <w:t xml:space="preserve"> and your client’s relevant</w:t>
      </w:r>
      <w:r w:rsidR="0081735B" w:rsidRPr="0081735B">
        <w:rPr>
          <w:rFonts w:ascii="Arial" w:eastAsia="Times New Roman" w:hAnsi="Arial" w:cs="Arial"/>
          <w:color w:val="475057"/>
          <w:sz w:val="20"/>
          <w:szCs w:val="20"/>
          <w:lang w:val="en" w:bidi="th-TH"/>
        </w:rPr>
        <w:t xml:space="preserve"> personal information with the</w:t>
      </w:r>
      <w:r w:rsidR="00AB67CF">
        <w:rPr>
          <w:rFonts w:ascii="Arial" w:eastAsia="Times New Roman" w:hAnsi="Arial" w:cs="Arial"/>
          <w:color w:val="475057"/>
          <w:sz w:val="20"/>
          <w:szCs w:val="20"/>
          <w:lang w:val="en" w:bidi="th-TH"/>
        </w:rPr>
        <w:t xml:space="preserve"> below</w:t>
      </w:r>
      <w:r w:rsidR="0081735B" w:rsidRPr="0081735B">
        <w:rPr>
          <w:rFonts w:ascii="Arial" w:eastAsia="Times New Roman" w:hAnsi="Arial" w:cs="Arial"/>
          <w:color w:val="475057"/>
          <w:sz w:val="20"/>
          <w:szCs w:val="20"/>
          <w:lang w:val="en" w:bidi="th-TH"/>
        </w:rPr>
        <w:t>:</w:t>
      </w:r>
    </w:p>
    <w:p w14:paraId="37E4D85C" w14:textId="77777777" w:rsidR="0081735B" w:rsidRDefault="00512FF8" w:rsidP="00AB67CF">
      <w:pPr>
        <w:shd w:val="clear" w:color="auto" w:fill="FFFFFF"/>
        <w:spacing w:before="45" w:after="100" w:afterAutospacing="1" w:line="300" w:lineRule="atLeast"/>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Superannuation</w:t>
      </w:r>
      <w:r w:rsidR="00BD46B6">
        <w:rPr>
          <w:rFonts w:ascii="Arial" w:eastAsia="Times New Roman" w:hAnsi="Arial" w:cs="Arial"/>
          <w:color w:val="475057"/>
          <w:sz w:val="20"/>
          <w:szCs w:val="20"/>
          <w:lang w:val="en" w:bidi="th-TH"/>
        </w:rPr>
        <w:t xml:space="preserve">/Investment </w:t>
      </w:r>
      <w:r w:rsidR="00AB67CF">
        <w:rPr>
          <w:rFonts w:ascii="Arial" w:eastAsia="Times New Roman" w:hAnsi="Arial" w:cs="Arial"/>
          <w:color w:val="475057"/>
          <w:sz w:val="20"/>
          <w:szCs w:val="20"/>
          <w:lang w:val="en" w:bidi="th-TH"/>
        </w:rPr>
        <w:t xml:space="preserve">providers </w:t>
      </w:r>
      <w:r w:rsidR="00A75E78">
        <w:rPr>
          <w:rFonts w:ascii="Arial" w:eastAsia="Times New Roman" w:hAnsi="Arial" w:cs="Arial"/>
          <w:color w:val="475057"/>
          <w:sz w:val="20"/>
          <w:szCs w:val="20"/>
          <w:lang w:val="en" w:bidi="th-TH"/>
        </w:rPr>
        <w:t>t</w:t>
      </w:r>
      <w:r w:rsidR="000138B7">
        <w:rPr>
          <w:rFonts w:ascii="Arial" w:eastAsia="Times New Roman" w:hAnsi="Arial" w:cs="Arial"/>
          <w:color w:val="475057"/>
          <w:sz w:val="20"/>
          <w:szCs w:val="20"/>
          <w:lang w:val="en" w:bidi="th-TH"/>
        </w:rPr>
        <w:t>o perform</w:t>
      </w:r>
      <w:r w:rsidR="00AB67CF">
        <w:rPr>
          <w:rFonts w:ascii="Arial" w:eastAsia="Times New Roman" w:hAnsi="Arial" w:cs="Arial"/>
          <w:color w:val="475057"/>
          <w:sz w:val="20"/>
          <w:szCs w:val="20"/>
          <w:lang w:val="en" w:bidi="th-TH"/>
        </w:rPr>
        <w:t xml:space="preserve"> the following tasks:</w:t>
      </w:r>
      <w:r w:rsidR="00A75E78">
        <w:rPr>
          <w:rFonts w:ascii="Arial" w:eastAsia="Times New Roman" w:hAnsi="Arial" w:cs="Arial"/>
          <w:color w:val="475057"/>
          <w:sz w:val="20"/>
          <w:szCs w:val="20"/>
          <w:lang w:val="en" w:bidi="th-TH"/>
        </w:rPr>
        <w:br/>
      </w:r>
      <w:r w:rsidR="00AB67CF">
        <w:rPr>
          <w:rFonts w:ascii="Arial" w:eastAsia="Times New Roman" w:hAnsi="Arial" w:cs="Arial"/>
          <w:color w:val="475057"/>
          <w:sz w:val="20"/>
          <w:szCs w:val="20"/>
          <w:lang w:val="en" w:bidi="th-TH"/>
        </w:rPr>
        <w:br/>
        <w:t xml:space="preserve">- </w:t>
      </w:r>
      <w:r w:rsidR="00A75E78">
        <w:rPr>
          <w:rFonts w:ascii="Arial" w:eastAsia="Times New Roman" w:hAnsi="Arial" w:cs="Arial"/>
          <w:color w:val="475057"/>
          <w:sz w:val="20"/>
          <w:szCs w:val="20"/>
          <w:lang w:val="en" w:bidi="th-TH"/>
        </w:rPr>
        <w:t xml:space="preserve">Upload </w:t>
      </w:r>
      <w:r w:rsidR="00AB67CF">
        <w:rPr>
          <w:rFonts w:ascii="Arial" w:eastAsia="Times New Roman" w:hAnsi="Arial" w:cs="Arial"/>
          <w:color w:val="475057"/>
          <w:sz w:val="20"/>
          <w:szCs w:val="20"/>
          <w:lang w:val="en" w:bidi="th-TH"/>
        </w:rPr>
        <w:t xml:space="preserve">Letters of Authority </w:t>
      </w:r>
      <w:r w:rsidR="00AB67CF">
        <w:rPr>
          <w:rFonts w:ascii="Arial" w:eastAsia="Times New Roman" w:hAnsi="Arial" w:cs="Arial"/>
          <w:color w:val="475057"/>
          <w:sz w:val="20"/>
          <w:szCs w:val="20"/>
          <w:lang w:val="en" w:bidi="th-TH"/>
        </w:rPr>
        <w:br/>
        <w:t xml:space="preserve">- </w:t>
      </w:r>
      <w:r w:rsidR="00A75E78">
        <w:rPr>
          <w:rFonts w:ascii="Arial" w:eastAsia="Times New Roman" w:hAnsi="Arial" w:cs="Arial"/>
          <w:color w:val="475057"/>
          <w:sz w:val="20"/>
          <w:szCs w:val="20"/>
          <w:lang w:val="en" w:bidi="th-TH"/>
        </w:rPr>
        <w:t xml:space="preserve">Upload </w:t>
      </w:r>
      <w:r w:rsidRPr="00AB67CF">
        <w:rPr>
          <w:rFonts w:ascii="Arial" w:eastAsia="Times New Roman" w:hAnsi="Arial" w:cs="Arial"/>
          <w:color w:val="475057"/>
          <w:sz w:val="20"/>
          <w:szCs w:val="20"/>
          <w:lang w:val="en" w:bidi="th-TH"/>
        </w:rPr>
        <w:t xml:space="preserve">Transfer of Servicing </w:t>
      </w:r>
      <w:r w:rsidR="00AB67CF">
        <w:rPr>
          <w:rFonts w:ascii="Arial" w:eastAsia="Times New Roman" w:hAnsi="Arial" w:cs="Arial"/>
          <w:color w:val="475057"/>
          <w:sz w:val="20"/>
          <w:szCs w:val="20"/>
          <w:lang w:val="en" w:bidi="th-TH"/>
        </w:rPr>
        <w:t xml:space="preserve">Rights </w:t>
      </w:r>
      <w:r w:rsidR="00AB67CF">
        <w:rPr>
          <w:rFonts w:ascii="Arial" w:eastAsia="Times New Roman" w:hAnsi="Arial" w:cs="Arial"/>
          <w:color w:val="475057"/>
          <w:sz w:val="20"/>
          <w:szCs w:val="20"/>
          <w:lang w:val="en" w:bidi="th-TH"/>
        </w:rPr>
        <w:br/>
        <w:t>- Comparison Table tasks</w:t>
      </w:r>
      <w:r w:rsidR="00AB67CF">
        <w:rPr>
          <w:rFonts w:ascii="Arial" w:eastAsia="Times New Roman" w:hAnsi="Arial" w:cs="Arial"/>
          <w:color w:val="475057"/>
          <w:sz w:val="20"/>
          <w:szCs w:val="20"/>
          <w:lang w:val="en" w:bidi="th-TH"/>
        </w:rPr>
        <w:br/>
        <w:t>- Superannuation/Investment Application Follow Ups</w:t>
      </w:r>
    </w:p>
    <w:p w14:paraId="614D1BA2" w14:textId="77777777" w:rsidR="00AB67CF" w:rsidRDefault="00AB67CF" w:rsidP="00AB67CF">
      <w:pPr>
        <w:shd w:val="clear" w:color="auto" w:fill="FFFFFF"/>
        <w:spacing w:before="45" w:after="100" w:afterAutospacing="1" w:line="300" w:lineRule="atLeast"/>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Insurers</w:t>
      </w:r>
      <w:r w:rsidR="00A75E78">
        <w:rPr>
          <w:rFonts w:ascii="Arial" w:eastAsia="Times New Roman" w:hAnsi="Arial" w:cs="Arial"/>
          <w:color w:val="475057"/>
          <w:sz w:val="20"/>
          <w:szCs w:val="20"/>
          <w:lang w:val="en" w:bidi="th-TH"/>
        </w:rPr>
        <w:t xml:space="preserve"> t</w:t>
      </w:r>
      <w:r w:rsidR="000138B7">
        <w:rPr>
          <w:rFonts w:ascii="Arial" w:eastAsia="Times New Roman" w:hAnsi="Arial" w:cs="Arial"/>
          <w:color w:val="475057"/>
          <w:sz w:val="20"/>
          <w:szCs w:val="20"/>
          <w:lang w:val="en" w:bidi="th-TH"/>
        </w:rPr>
        <w:t xml:space="preserve">o perform </w:t>
      </w:r>
      <w:r>
        <w:rPr>
          <w:rFonts w:ascii="Arial" w:eastAsia="Times New Roman" w:hAnsi="Arial" w:cs="Arial"/>
          <w:color w:val="475057"/>
          <w:sz w:val="20"/>
          <w:szCs w:val="20"/>
          <w:lang w:val="en" w:bidi="th-TH"/>
        </w:rPr>
        <w:t>the following tasks</w:t>
      </w:r>
      <w:r w:rsidR="00A75E78">
        <w:rPr>
          <w:rFonts w:ascii="Arial" w:eastAsia="Times New Roman" w:hAnsi="Arial" w:cs="Arial"/>
          <w:color w:val="475057"/>
          <w:sz w:val="20"/>
          <w:szCs w:val="20"/>
          <w:lang w:val="en" w:bidi="th-TH"/>
        </w:rPr>
        <w:t>:</w:t>
      </w:r>
      <w:r w:rsidR="00A75E78">
        <w:rPr>
          <w:rFonts w:ascii="Arial" w:eastAsia="Times New Roman" w:hAnsi="Arial" w:cs="Arial"/>
          <w:color w:val="475057"/>
          <w:sz w:val="20"/>
          <w:szCs w:val="20"/>
          <w:lang w:val="en" w:bidi="th-TH"/>
        </w:rPr>
        <w:br/>
      </w:r>
      <w:r>
        <w:rPr>
          <w:rFonts w:ascii="Arial" w:eastAsia="Times New Roman" w:hAnsi="Arial" w:cs="Arial"/>
          <w:color w:val="475057"/>
          <w:sz w:val="20"/>
          <w:szCs w:val="20"/>
          <w:lang w:val="en" w:bidi="th-TH"/>
        </w:rPr>
        <w:br/>
        <w:t xml:space="preserve">- </w:t>
      </w:r>
      <w:r w:rsidR="00A75E78">
        <w:rPr>
          <w:rFonts w:ascii="Arial" w:eastAsia="Times New Roman" w:hAnsi="Arial" w:cs="Arial"/>
          <w:color w:val="475057"/>
          <w:sz w:val="20"/>
          <w:szCs w:val="20"/>
          <w:lang w:val="en" w:bidi="th-TH"/>
        </w:rPr>
        <w:t xml:space="preserve">Upload </w:t>
      </w:r>
      <w:r>
        <w:rPr>
          <w:rFonts w:ascii="Arial" w:eastAsia="Times New Roman" w:hAnsi="Arial" w:cs="Arial"/>
          <w:color w:val="475057"/>
          <w:sz w:val="20"/>
          <w:szCs w:val="20"/>
          <w:lang w:val="en" w:bidi="th-TH"/>
        </w:rPr>
        <w:t xml:space="preserve">Letters of Authority </w:t>
      </w:r>
      <w:r>
        <w:rPr>
          <w:rFonts w:ascii="Arial" w:eastAsia="Times New Roman" w:hAnsi="Arial" w:cs="Arial"/>
          <w:color w:val="475057"/>
          <w:sz w:val="20"/>
          <w:szCs w:val="20"/>
          <w:lang w:val="en" w:bidi="th-TH"/>
        </w:rPr>
        <w:br/>
        <w:t xml:space="preserve">- </w:t>
      </w:r>
      <w:r w:rsidR="00A75E78">
        <w:rPr>
          <w:rFonts w:ascii="Arial" w:eastAsia="Times New Roman" w:hAnsi="Arial" w:cs="Arial"/>
          <w:color w:val="475057"/>
          <w:sz w:val="20"/>
          <w:szCs w:val="20"/>
          <w:lang w:val="en" w:bidi="th-TH"/>
        </w:rPr>
        <w:t xml:space="preserve">Upload </w:t>
      </w:r>
      <w:r w:rsidRPr="00AB67CF">
        <w:rPr>
          <w:rFonts w:ascii="Arial" w:eastAsia="Times New Roman" w:hAnsi="Arial" w:cs="Arial"/>
          <w:color w:val="475057"/>
          <w:sz w:val="20"/>
          <w:szCs w:val="20"/>
          <w:lang w:val="en" w:bidi="th-TH"/>
        </w:rPr>
        <w:t xml:space="preserve">Transfer of Servicing </w:t>
      </w:r>
      <w:r>
        <w:rPr>
          <w:rFonts w:ascii="Arial" w:eastAsia="Times New Roman" w:hAnsi="Arial" w:cs="Arial"/>
          <w:color w:val="475057"/>
          <w:sz w:val="20"/>
          <w:szCs w:val="20"/>
          <w:lang w:val="en" w:bidi="th-TH"/>
        </w:rPr>
        <w:t xml:space="preserve">Rights </w:t>
      </w:r>
      <w:r>
        <w:rPr>
          <w:rFonts w:ascii="Arial" w:eastAsia="Times New Roman" w:hAnsi="Arial" w:cs="Arial"/>
          <w:color w:val="475057"/>
          <w:sz w:val="20"/>
          <w:szCs w:val="20"/>
          <w:lang w:val="en" w:bidi="th-TH"/>
        </w:rPr>
        <w:br/>
        <w:t>- Compariso</w:t>
      </w:r>
      <w:r w:rsidR="00755AB7">
        <w:rPr>
          <w:rFonts w:ascii="Arial" w:eastAsia="Times New Roman" w:hAnsi="Arial" w:cs="Arial"/>
          <w:color w:val="475057"/>
          <w:sz w:val="20"/>
          <w:szCs w:val="20"/>
          <w:lang w:val="en" w:bidi="th-TH"/>
        </w:rPr>
        <w:t>n Table tasks</w:t>
      </w:r>
      <w:r>
        <w:rPr>
          <w:rFonts w:ascii="Arial" w:eastAsia="Times New Roman" w:hAnsi="Arial" w:cs="Arial"/>
          <w:color w:val="475057"/>
          <w:sz w:val="20"/>
          <w:szCs w:val="20"/>
          <w:lang w:val="en" w:bidi="th-TH"/>
        </w:rPr>
        <w:br/>
        <w:t>- Risk Pre Assessment</w:t>
      </w:r>
      <w:r>
        <w:rPr>
          <w:rFonts w:ascii="Arial" w:eastAsia="Times New Roman" w:hAnsi="Arial" w:cs="Arial"/>
          <w:color w:val="475057"/>
          <w:sz w:val="20"/>
          <w:szCs w:val="20"/>
          <w:lang w:val="en" w:bidi="th-TH"/>
        </w:rPr>
        <w:br/>
        <w:t>- Risk Application Follow Ups</w:t>
      </w:r>
    </w:p>
    <w:p w14:paraId="662A0A5D" w14:textId="77777777" w:rsidR="00A75E78" w:rsidRDefault="00A75E78" w:rsidP="00AB67CF">
      <w:pPr>
        <w:shd w:val="clear" w:color="auto" w:fill="FFFFFF"/>
        <w:spacing w:before="45" w:after="100" w:afterAutospacing="1" w:line="300" w:lineRule="atLeast"/>
        <w:rPr>
          <w:rFonts w:ascii="Arial" w:eastAsia="Times New Roman" w:hAnsi="Arial" w:cs="Arial"/>
          <w:color w:val="475057"/>
          <w:sz w:val="20"/>
          <w:szCs w:val="20"/>
          <w:lang w:val="en" w:bidi="th-TH"/>
        </w:rPr>
      </w:pPr>
    </w:p>
    <w:p w14:paraId="75DC7CEE" w14:textId="77777777" w:rsidR="00A75E78" w:rsidRDefault="00A75E78" w:rsidP="00AB67CF">
      <w:pPr>
        <w:shd w:val="clear" w:color="auto" w:fill="FFFFFF"/>
        <w:spacing w:before="45" w:after="100" w:afterAutospacing="1" w:line="300" w:lineRule="atLeast"/>
        <w:rPr>
          <w:rFonts w:ascii="Arial" w:eastAsia="Times New Roman" w:hAnsi="Arial" w:cs="Arial"/>
          <w:color w:val="475057"/>
          <w:sz w:val="20"/>
          <w:szCs w:val="20"/>
          <w:lang w:val="en" w:bidi="th-TH"/>
        </w:rPr>
      </w:pPr>
    </w:p>
    <w:p w14:paraId="26B1ACED" w14:textId="77777777" w:rsidR="00A75E78" w:rsidRDefault="00A75E78" w:rsidP="00AB67CF">
      <w:pPr>
        <w:shd w:val="clear" w:color="auto" w:fill="FFFFFF"/>
        <w:spacing w:before="45" w:after="100" w:afterAutospacing="1" w:line="300" w:lineRule="atLeast"/>
        <w:rPr>
          <w:rFonts w:ascii="Arial" w:eastAsia="Times New Roman" w:hAnsi="Arial" w:cs="Arial"/>
          <w:color w:val="475057"/>
          <w:sz w:val="20"/>
          <w:szCs w:val="20"/>
          <w:lang w:val="en" w:bidi="th-TH"/>
        </w:rPr>
      </w:pPr>
    </w:p>
    <w:p w14:paraId="0943BA52" w14:textId="77777777" w:rsidR="0081735B" w:rsidRPr="0081735B" w:rsidRDefault="00F35790" w:rsidP="00BD46B6">
      <w:pPr>
        <w:shd w:val="clear" w:color="auto" w:fill="FFFFFF"/>
        <w:spacing w:before="100" w:beforeAutospacing="1" w:after="150" w:line="300" w:lineRule="atLeast"/>
        <w:jc w:val="both"/>
        <w:rPr>
          <w:rFonts w:ascii="Arial" w:eastAsia="Times New Roman" w:hAnsi="Arial" w:cs="Arial"/>
          <w:b/>
          <w:bCs/>
          <w:color w:val="475057"/>
          <w:sz w:val="24"/>
          <w:szCs w:val="24"/>
          <w:lang w:val="en" w:bidi="th-TH"/>
        </w:rPr>
      </w:pPr>
      <w:r>
        <w:rPr>
          <w:rFonts w:ascii="Arial" w:eastAsia="Times New Roman" w:hAnsi="Arial" w:cs="Arial"/>
          <w:b/>
          <w:bCs/>
          <w:color w:val="475057"/>
          <w:sz w:val="24"/>
          <w:szCs w:val="24"/>
          <w:lang w:val="en" w:bidi="th-TH"/>
        </w:rPr>
        <w:lastRenderedPageBreak/>
        <w:t>6</w:t>
      </w:r>
      <w:r w:rsidR="0081735B" w:rsidRPr="0081735B">
        <w:rPr>
          <w:rFonts w:ascii="Arial" w:eastAsia="Times New Roman" w:hAnsi="Arial" w:cs="Arial"/>
          <w:b/>
          <w:bCs/>
          <w:color w:val="475057"/>
          <w:sz w:val="24"/>
          <w:szCs w:val="24"/>
          <w:lang w:val="en" w:bidi="th-TH"/>
        </w:rPr>
        <w:t xml:space="preserve">. Is </w:t>
      </w:r>
      <w:r w:rsidR="00A77624">
        <w:rPr>
          <w:rFonts w:ascii="Arial" w:eastAsia="Times New Roman" w:hAnsi="Arial" w:cs="Arial"/>
          <w:b/>
          <w:bCs/>
          <w:color w:val="475057"/>
          <w:sz w:val="24"/>
          <w:szCs w:val="24"/>
          <w:lang w:val="en" w:bidi="th-TH"/>
        </w:rPr>
        <w:t>JC Consulting Asia Pty Ltd</w:t>
      </w:r>
      <w:r w:rsidR="0081735B" w:rsidRPr="0081735B">
        <w:rPr>
          <w:rFonts w:ascii="Arial" w:eastAsia="Times New Roman" w:hAnsi="Arial" w:cs="Arial"/>
          <w:b/>
          <w:bCs/>
          <w:color w:val="475057"/>
          <w:sz w:val="24"/>
          <w:szCs w:val="24"/>
          <w:lang w:val="en" w:bidi="th-TH"/>
        </w:rPr>
        <w:t xml:space="preserve"> likely to disclose personal information to overseas recipients?</w:t>
      </w:r>
    </w:p>
    <w:p w14:paraId="3A50C221" w14:textId="47343318" w:rsidR="007727F3" w:rsidRDefault="00BD46B6" w:rsidP="007727F3">
      <w:pPr>
        <w:shd w:val="clear" w:color="auto" w:fill="FFFFFF"/>
        <w:spacing w:before="100" w:beforeAutospacing="1"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All tasks are performed by</w:t>
      </w:r>
      <w:r w:rsidR="00AB67CF">
        <w:rPr>
          <w:rFonts w:ascii="Arial" w:eastAsia="Times New Roman" w:hAnsi="Arial" w:cs="Arial"/>
          <w:color w:val="475057"/>
          <w:sz w:val="20"/>
          <w:szCs w:val="20"/>
          <w:lang w:val="en" w:bidi="th-TH"/>
        </w:rPr>
        <w:t xml:space="preserve"> </w:t>
      </w:r>
      <w:r>
        <w:rPr>
          <w:rFonts w:ascii="Arial" w:eastAsia="Times New Roman" w:hAnsi="Arial" w:cs="Arial"/>
          <w:color w:val="475057"/>
          <w:sz w:val="20"/>
          <w:szCs w:val="20"/>
          <w:lang w:val="en" w:bidi="th-TH"/>
        </w:rPr>
        <w:t>JC Consulting Asia Pty Ltd</w:t>
      </w:r>
      <w:r w:rsidR="00AB67CF">
        <w:rPr>
          <w:rFonts w:ascii="Arial" w:eastAsia="Times New Roman" w:hAnsi="Arial" w:cs="Arial"/>
          <w:color w:val="475057"/>
          <w:sz w:val="20"/>
          <w:szCs w:val="20"/>
          <w:lang w:val="en" w:bidi="th-TH"/>
        </w:rPr>
        <w:t xml:space="preserve"> </w:t>
      </w:r>
      <w:r>
        <w:rPr>
          <w:rFonts w:ascii="Arial" w:eastAsia="Times New Roman" w:hAnsi="Arial" w:cs="Arial"/>
          <w:color w:val="475057"/>
          <w:sz w:val="20"/>
          <w:szCs w:val="20"/>
          <w:lang w:val="en" w:bidi="th-TH"/>
        </w:rPr>
        <w:t xml:space="preserve">staff located in </w:t>
      </w:r>
      <w:r w:rsidR="00AB67CF" w:rsidRPr="00F35790">
        <w:rPr>
          <w:rFonts w:ascii="Arial" w:eastAsia="Times New Roman" w:hAnsi="Arial" w:cs="Arial"/>
          <w:color w:val="475057"/>
          <w:sz w:val="20"/>
          <w:szCs w:val="20"/>
          <w:lang w:val="en" w:bidi="th-TH"/>
        </w:rPr>
        <w:t xml:space="preserve">two offices in </w:t>
      </w:r>
      <w:r w:rsidR="00CE03B2" w:rsidRPr="00F35790">
        <w:rPr>
          <w:rFonts w:ascii="Arial" w:eastAsia="Times New Roman" w:hAnsi="Arial" w:cs="Arial"/>
          <w:color w:val="475057"/>
          <w:sz w:val="20"/>
          <w:szCs w:val="20"/>
          <w:lang w:val="en" w:bidi="th-TH"/>
        </w:rPr>
        <w:t xml:space="preserve">Manila </w:t>
      </w:r>
      <w:r w:rsidR="00AB67CF" w:rsidRPr="00F35790">
        <w:rPr>
          <w:rFonts w:ascii="Arial" w:eastAsia="Times New Roman" w:hAnsi="Arial" w:cs="Arial"/>
          <w:color w:val="475057"/>
          <w:sz w:val="20"/>
          <w:szCs w:val="20"/>
          <w:lang w:val="en" w:bidi="th-TH"/>
        </w:rPr>
        <w:t xml:space="preserve">and </w:t>
      </w:r>
      <w:r w:rsidR="00CE03B2" w:rsidRPr="00F35790">
        <w:rPr>
          <w:rFonts w:ascii="Arial" w:eastAsia="Times New Roman" w:hAnsi="Arial" w:cs="Arial"/>
          <w:color w:val="475057"/>
          <w:sz w:val="20"/>
          <w:szCs w:val="20"/>
          <w:lang w:val="en" w:bidi="th-TH"/>
        </w:rPr>
        <w:t>Bangkok</w:t>
      </w:r>
      <w:r w:rsidRPr="00F35790">
        <w:rPr>
          <w:rFonts w:ascii="Arial" w:eastAsia="Times New Roman" w:hAnsi="Arial" w:cs="Arial"/>
          <w:color w:val="475057"/>
          <w:sz w:val="20"/>
          <w:szCs w:val="20"/>
          <w:lang w:val="en" w:bidi="th-TH"/>
        </w:rPr>
        <w:t>.</w:t>
      </w:r>
      <w:r w:rsidR="00F55408" w:rsidRPr="00F35790">
        <w:rPr>
          <w:rFonts w:ascii="Arial" w:eastAsia="Times New Roman" w:hAnsi="Arial" w:cs="Arial"/>
          <w:color w:val="475057"/>
          <w:sz w:val="20"/>
          <w:szCs w:val="20"/>
          <w:lang w:val="en" w:bidi="th-TH"/>
        </w:rPr>
        <w:t xml:space="preserve"> </w:t>
      </w:r>
      <w:r w:rsidR="00A75E78" w:rsidRPr="00F35790">
        <w:rPr>
          <w:rFonts w:ascii="Arial" w:eastAsia="Times New Roman" w:hAnsi="Arial" w:cs="Arial"/>
          <w:color w:val="475057"/>
          <w:sz w:val="20"/>
          <w:szCs w:val="20"/>
          <w:lang w:val="en" w:bidi="th-TH"/>
        </w:rPr>
        <w:t>Note a</w:t>
      </w:r>
      <w:r w:rsidR="000138B7" w:rsidRPr="00F35790">
        <w:rPr>
          <w:rFonts w:ascii="Arial" w:eastAsia="Times New Roman" w:hAnsi="Arial" w:cs="Arial"/>
          <w:color w:val="475057"/>
          <w:sz w:val="20"/>
          <w:szCs w:val="20"/>
          <w:lang w:val="en" w:bidi="th-TH"/>
        </w:rPr>
        <w:t>n Australian Financial Adviser is also present in each of these offices.</w:t>
      </w:r>
    </w:p>
    <w:p w14:paraId="35FE4C74" w14:textId="55F5E60C" w:rsidR="00CE03B2" w:rsidRPr="00CE03B2" w:rsidRDefault="00CE03B2" w:rsidP="002A7D35">
      <w:pPr>
        <w:jc w:val="both"/>
        <w:rPr>
          <w:rFonts w:ascii="Arial" w:eastAsia="Times New Roman" w:hAnsi="Arial" w:cs="Arial"/>
          <w:color w:val="475057"/>
          <w:sz w:val="20"/>
          <w:szCs w:val="20"/>
          <w:lang w:val="en" w:bidi="th-TH"/>
        </w:rPr>
      </w:pPr>
      <w:r w:rsidRPr="00F35790">
        <w:rPr>
          <w:rFonts w:ascii="Arial" w:eastAsia="Times New Roman" w:hAnsi="Arial" w:cs="Arial"/>
          <w:color w:val="475057"/>
          <w:sz w:val="20"/>
          <w:szCs w:val="20"/>
          <w:lang w:val="en" w:bidi="th-TH"/>
        </w:rPr>
        <w:t>It is important to note that we practice under the privacy provisions under Australian laws and not the privacy laws governed in Thailand and the Philippines.</w:t>
      </w:r>
      <w:r w:rsidRPr="00CE03B2">
        <w:rPr>
          <w:rFonts w:ascii="Arial" w:eastAsia="Times New Roman" w:hAnsi="Arial" w:cs="Arial"/>
          <w:color w:val="475057"/>
          <w:sz w:val="20"/>
          <w:szCs w:val="20"/>
          <w:lang w:val="en" w:bidi="th-TH"/>
        </w:rPr>
        <w:t xml:space="preserve"> </w:t>
      </w:r>
    </w:p>
    <w:p w14:paraId="77C7C7B8" w14:textId="77777777" w:rsidR="00F55408" w:rsidRDefault="00F55408" w:rsidP="00AB67CF">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 xml:space="preserve">These staff will be in receipt of your </w:t>
      </w:r>
      <w:r w:rsidR="00A75E78">
        <w:rPr>
          <w:rFonts w:ascii="Arial" w:eastAsia="Times New Roman" w:hAnsi="Arial" w:cs="Arial"/>
          <w:color w:val="475057"/>
          <w:sz w:val="20"/>
          <w:szCs w:val="20"/>
          <w:lang w:val="en" w:bidi="th-TH"/>
        </w:rPr>
        <w:t xml:space="preserve">adviser </w:t>
      </w:r>
      <w:r>
        <w:rPr>
          <w:rFonts w:ascii="Arial" w:eastAsia="Times New Roman" w:hAnsi="Arial" w:cs="Arial"/>
          <w:color w:val="475057"/>
          <w:sz w:val="20"/>
          <w:szCs w:val="20"/>
          <w:lang w:val="en" w:bidi="th-TH"/>
        </w:rPr>
        <w:t>details and your client’s relevant</w:t>
      </w:r>
      <w:r w:rsidRPr="0081735B">
        <w:rPr>
          <w:rFonts w:ascii="Arial" w:eastAsia="Times New Roman" w:hAnsi="Arial" w:cs="Arial"/>
          <w:color w:val="475057"/>
          <w:sz w:val="20"/>
          <w:szCs w:val="20"/>
          <w:lang w:val="en" w:bidi="th-TH"/>
        </w:rPr>
        <w:t xml:space="preserve"> personal information </w:t>
      </w:r>
      <w:r>
        <w:rPr>
          <w:rFonts w:ascii="Arial" w:eastAsia="Times New Roman" w:hAnsi="Arial" w:cs="Arial"/>
          <w:color w:val="475057"/>
          <w:sz w:val="20"/>
          <w:szCs w:val="20"/>
          <w:lang w:val="en" w:bidi="th-TH"/>
        </w:rPr>
        <w:t>to perform tasks as nominated by you.</w:t>
      </w:r>
      <w:r w:rsidR="000138B7">
        <w:rPr>
          <w:rFonts w:ascii="Arial" w:eastAsia="Times New Roman" w:hAnsi="Arial" w:cs="Arial"/>
          <w:color w:val="475057"/>
          <w:sz w:val="20"/>
          <w:szCs w:val="20"/>
          <w:lang w:val="en" w:bidi="th-TH"/>
        </w:rPr>
        <w:t xml:space="preserve">  By performing tasks they may need to disclose relevant information to superannuation/investment providers and insurers.</w:t>
      </w:r>
    </w:p>
    <w:p w14:paraId="4645C5EB" w14:textId="77777777" w:rsidR="000138B7" w:rsidRDefault="000138B7" w:rsidP="00AB67CF">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The Philippines and Thailand offices are both secure via swipe card entry and door locks. Strict policies surrounding data security arrangements include the following:</w:t>
      </w:r>
    </w:p>
    <w:p w14:paraId="7DC6ADBF" w14:textId="77777777" w:rsidR="000138B7" w:rsidRPr="000138B7" w:rsidRDefault="000138B7" w:rsidP="000138B7">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0138B7">
        <w:rPr>
          <w:rFonts w:ascii="Arial" w:eastAsia="Times New Roman" w:hAnsi="Arial" w:cs="Arial"/>
          <w:color w:val="475057"/>
          <w:sz w:val="20"/>
          <w:szCs w:val="20"/>
          <w:lang w:val="en" w:bidi="th-TH"/>
        </w:rPr>
        <w:t>P</w:t>
      </w:r>
      <w:r w:rsidR="00A75E78">
        <w:rPr>
          <w:rFonts w:ascii="Arial" w:eastAsia="Times New Roman" w:hAnsi="Arial" w:cs="Arial"/>
          <w:color w:val="475057"/>
          <w:sz w:val="20"/>
          <w:szCs w:val="20"/>
          <w:lang w:val="en" w:bidi="th-TH"/>
        </w:rPr>
        <w:t>assword protect software</w:t>
      </w:r>
      <w:r w:rsidRPr="000138B7">
        <w:rPr>
          <w:rFonts w:ascii="Arial" w:eastAsia="Times New Roman" w:hAnsi="Arial" w:cs="Arial"/>
          <w:color w:val="475057"/>
          <w:sz w:val="20"/>
          <w:szCs w:val="20"/>
          <w:lang w:val="en" w:bidi="th-TH"/>
        </w:rPr>
        <w:t xml:space="preserve"> </w:t>
      </w:r>
      <w:r w:rsidR="00A75E78">
        <w:rPr>
          <w:rFonts w:ascii="Arial" w:eastAsia="Times New Roman" w:hAnsi="Arial" w:cs="Arial"/>
          <w:color w:val="475057"/>
          <w:sz w:val="20"/>
          <w:szCs w:val="20"/>
          <w:lang w:val="en" w:bidi="th-TH"/>
        </w:rPr>
        <w:t xml:space="preserve">is used </w:t>
      </w:r>
      <w:r w:rsidRPr="000138B7">
        <w:rPr>
          <w:rFonts w:ascii="Arial" w:eastAsia="Times New Roman" w:hAnsi="Arial" w:cs="Arial"/>
          <w:color w:val="475057"/>
          <w:sz w:val="20"/>
          <w:szCs w:val="20"/>
          <w:lang w:val="en" w:bidi="th-TH"/>
        </w:rPr>
        <w:t>to enable staff access to client websites without knowledge of client website passwords.</w:t>
      </w:r>
      <w:r w:rsidR="00A75E78">
        <w:rPr>
          <w:rFonts w:ascii="Arial" w:eastAsia="Times New Roman" w:hAnsi="Arial" w:cs="Arial"/>
          <w:color w:val="475057"/>
          <w:sz w:val="20"/>
          <w:szCs w:val="20"/>
          <w:lang w:val="en" w:bidi="th-TH"/>
        </w:rPr>
        <w:t xml:space="preserve"> </w:t>
      </w:r>
      <w:r w:rsidRPr="000138B7">
        <w:rPr>
          <w:rFonts w:ascii="Arial" w:eastAsia="Times New Roman" w:hAnsi="Arial" w:cs="Arial"/>
          <w:color w:val="475057"/>
          <w:sz w:val="20"/>
          <w:szCs w:val="20"/>
          <w:lang w:val="en" w:bidi="th-TH"/>
        </w:rPr>
        <w:t>No mobile phon</w:t>
      </w:r>
      <w:r>
        <w:rPr>
          <w:rFonts w:ascii="Arial" w:eastAsia="Times New Roman" w:hAnsi="Arial" w:cs="Arial"/>
          <w:color w:val="475057"/>
          <w:sz w:val="20"/>
          <w:szCs w:val="20"/>
          <w:lang w:val="en" w:bidi="th-TH"/>
        </w:rPr>
        <w:t>e</w:t>
      </w:r>
      <w:r w:rsidRPr="000138B7">
        <w:rPr>
          <w:rFonts w:ascii="Arial" w:eastAsia="Times New Roman" w:hAnsi="Arial" w:cs="Arial"/>
          <w:color w:val="475057"/>
          <w:sz w:val="20"/>
          <w:szCs w:val="20"/>
          <w:lang w:val="en" w:bidi="th-TH"/>
        </w:rPr>
        <w:t xml:space="preserve">s </w:t>
      </w:r>
      <w:r>
        <w:rPr>
          <w:rFonts w:ascii="Arial" w:eastAsia="Times New Roman" w:hAnsi="Arial" w:cs="Arial"/>
          <w:color w:val="475057"/>
          <w:sz w:val="20"/>
          <w:szCs w:val="20"/>
          <w:lang w:val="en" w:bidi="th-TH"/>
        </w:rPr>
        <w:t xml:space="preserve">and USB’s </w:t>
      </w:r>
      <w:r w:rsidRPr="000138B7">
        <w:rPr>
          <w:rFonts w:ascii="Arial" w:eastAsia="Times New Roman" w:hAnsi="Arial" w:cs="Arial"/>
          <w:color w:val="475057"/>
          <w:sz w:val="20"/>
          <w:szCs w:val="20"/>
          <w:lang w:val="en" w:bidi="th-TH"/>
        </w:rPr>
        <w:t>are permitted to be carried or held once entered into the office.</w:t>
      </w:r>
      <w:r w:rsidR="00A75E78">
        <w:rPr>
          <w:rFonts w:ascii="Arial" w:eastAsia="Times New Roman" w:hAnsi="Arial" w:cs="Arial"/>
          <w:color w:val="475057"/>
          <w:sz w:val="20"/>
          <w:szCs w:val="20"/>
          <w:lang w:val="en" w:bidi="th-TH"/>
        </w:rPr>
        <w:t xml:space="preserve">  </w:t>
      </w:r>
      <w:r w:rsidRPr="000138B7">
        <w:rPr>
          <w:rFonts w:ascii="Arial" w:eastAsia="Times New Roman" w:hAnsi="Arial" w:cs="Arial"/>
          <w:color w:val="475057"/>
          <w:sz w:val="20"/>
          <w:szCs w:val="20"/>
          <w:lang w:val="en" w:bidi="th-TH"/>
        </w:rPr>
        <w:t>No personal websites or social media are able to be accessed.</w:t>
      </w:r>
      <w:r w:rsidR="00895BB4">
        <w:rPr>
          <w:rFonts w:ascii="Arial" w:eastAsia="Times New Roman" w:hAnsi="Arial" w:cs="Arial"/>
          <w:color w:val="475057"/>
          <w:sz w:val="20"/>
          <w:szCs w:val="20"/>
          <w:lang w:val="en" w:bidi="th-TH"/>
        </w:rPr>
        <w:t xml:space="preserve">  CPU USB ports are not accessible.</w:t>
      </w:r>
    </w:p>
    <w:p w14:paraId="4A046F5F" w14:textId="77777777" w:rsidR="0081735B" w:rsidRPr="0081735B" w:rsidRDefault="00F35790" w:rsidP="00AB67CF">
      <w:pPr>
        <w:shd w:val="clear" w:color="auto" w:fill="FFFFFF"/>
        <w:spacing w:before="100" w:beforeAutospacing="1" w:after="150" w:line="300" w:lineRule="atLeast"/>
        <w:jc w:val="both"/>
        <w:rPr>
          <w:rFonts w:ascii="Arial" w:eastAsia="Times New Roman" w:hAnsi="Arial" w:cs="Arial"/>
          <w:b/>
          <w:bCs/>
          <w:color w:val="475057"/>
          <w:sz w:val="24"/>
          <w:szCs w:val="24"/>
          <w:lang w:val="en" w:bidi="th-TH"/>
        </w:rPr>
      </w:pPr>
      <w:r>
        <w:rPr>
          <w:rFonts w:ascii="Arial" w:eastAsia="Times New Roman" w:hAnsi="Arial" w:cs="Arial"/>
          <w:b/>
          <w:bCs/>
          <w:color w:val="475057"/>
          <w:sz w:val="24"/>
          <w:szCs w:val="24"/>
          <w:lang w:val="en" w:bidi="th-TH"/>
        </w:rPr>
        <w:t>7</w:t>
      </w:r>
      <w:r w:rsidR="0081735B" w:rsidRPr="0081735B">
        <w:rPr>
          <w:rFonts w:ascii="Arial" w:eastAsia="Times New Roman" w:hAnsi="Arial" w:cs="Arial"/>
          <w:b/>
          <w:bCs/>
          <w:color w:val="475057"/>
          <w:sz w:val="24"/>
          <w:szCs w:val="24"/>
          <w:lang w:val="en" w:bidi="th-TH"/>
        </w:rPr>
        <w:t xml:space="preserve">. How can you manage your communications with </w:t>
      </w:r>
      <w:r w:rsidR="00BD46B6">
        <w:rPr>
          <w:rFonts w:ascii="Arial" w:eastAsia="Times New Roman" w:hAnsi="Arial" w:cs="Arial"/>
          <w:b/>
          <w:bCs/>
          <w:color w:val="475057"/>
          <w:sz w:val="24"/>
          <w:szCs w:val="24"/>
          <w:lang w:val="en" w:bidi="th-TH"/>
        </w:rPr>
        <w:t>JC Consulting Asia Pty Ltd</w:t>
      </w:r>
      <w:r w:rsidR="0081735B" w:rsidRPr="0081735B">
        <w:rPr>
          <w:rFonts w:ascii="Arial" w:eastAsia="Times New Roman" w:hAnsi="Arial" w:cs="Arial"/>
          <w:b/>
          <w:bCs/>
          <w:color w:val="475057"/>
          <w:sz w:val="24"/>
          <w:szCs w:val="24"/>
          <w:lang w:val="en" w:bidi="th-TH"/>
        </w:rPr>
        <w:t>?</w:t>
      </w:r>
    </w:p>
    <w:p w14:paraId="27317A70" w14:textId="77777777" w:rsidR="00CE03B2" w:rsidRDefault="00BD46B6" w:rsidP="00755AB7">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From time to time we send via email an update to advisers detailing new developments, service offerings relating to JC Consulting Asia Pty Ltd.  You may elect to unsubscribe from this email at any</w:t>
      </w:r>
      <w:r w:rsidR="00895BB4">
        <w:rPr>
          <w:rFonts w:ascii="Arial" w:eastAsia="Times New Roman" w:hAnsi="Arial" w:cs="Arial"/>
          <w:color w:val="475057"/>
          <w:sz w:val="20"/>
          <w:szCs w:val="20"/>
          <w:lang w:val="en" w:bidi="th-TH"/>
        </w:rPr>
        <w:t xml:space="preserve"> </w:t>
      </w:r>
      <w:r>
        <w:rPr>
          <w:rFonts w:ascii="Arial" w:eastAsia="Times New Roman" w:hAnsi="Arial" w:cs="Arial"/>
          <w:color w:val="475057"/>
          <w:sz w:val="20"/>
          <w:szCs w:val="20"/>
          <w:lang w:val="en" w:bidi="th-TH"/>
        </w:rPr>
        <w:t>time</w:t>
      </w:r>
      <w:r w:rsidR="000138B7">
        <w:rPr>
          <w:rFonts w:ascii="Arial" w:eastAsia="Times New Roman" w:hAnsi="Arial" w:cs="Arial"/>
          <w:color w:val="475057"/>
          <w:sz w:val="20"/>
          <w:szCs w:val="20"/>
          <w:lang w:val="en" w:bidi="th-TH"/>
        </w:rPr>
        <w:t xml:space="preserve"> by sending Unsubscribe in the subject li</w:t>
      </w:r>
      <w:r w:rsidR="00CE03B2">
        <w:rPr>
          <w:rFonts w:ascii="Arial" w:eastAsia="Times New Roman" w:hAnsi="Arial" w:cs="Arial"/>
          <w:color w:val="475057"/>
          <w:sz w:val="20"/>
          <w:szCs w:val="20"/>
          <w:lang w:val="en" w:bidi="th-TH"/>
        </w:rPr>
        <w:t xml:space="preserve">ne to </w:t>
      </w:r>
      <w:hyperlink r:id="rId8" w:history="1">
        <w:r w:rsidR="00CE03B2" w:rsidRPr="00755AB7">
          <w:rPr>
            <w:rFonts w:ascii="Arial" w:eastAsia="Times New Roman" w:hAnsi="Arial" w:cs="Arial"/>
            <w:color w:val="475057"/>
            <w:sz w:val="20"/>
            <w:szCs w:val="20"/>
            <w:lang w:val="en" w:bidi="th-TH"/>
          </w:rPr>
          <w:t>info@jcconsultingasia.com</w:t>
        </w:r>
      </w:hyperlink>
      <w:r w:rsidR="00CE03B2">
        <w:rPr>
          <w:rFonts w:ascii="Arial" w:eastAsia="Times New Roman" w:hAnsi="Arial" w:cs="Arial"/>
          <w:color w:val="475057"/>
          <w:sz w:val="20"/>
          <w:szCs w:val="20"/>
          <w:lang w:val="en" w:bidi="th-TH"/>
        </w:rPr>
        <w:t xml:space="preserve">.  </w:t>
      </w:r>
    </w:p>
    <w:p w14:paraId="3032D5E2" w14:textId="77777777" w:rsidR="00CE03B2" w:rsidRPr="00CE03B2" w:rsidRDefault="00CE03B2" w:rsidP="00CE03B2">
      <w:pPr>
        <w:rPr>
          <w:rFonts w:ascii="Arial" w:eastAsia="Times New Roman" w:hAnsi="Arial" w:cs="Arial"/>
          <w:color w:val="475057"/>
          <w:sz w:val="20"/>
          <w:szCs w:val="20"/>
          <w:lang w:val="en" w:bidi="th-TH"/>
        </w:rPr>
      </w:pPr>
      <w:r w:rsidRPr="00F35790">
        <w:rPr>
          <w:rFonts w:ascii="Arial" w:eastAsia="Times New Roman" w:hAnsi="Arial" w:cs="Arial"/>
          <w:color w:val="475057"/>
          <w:sz w:val="20"/>
          <w:szCs w:val="20"/>
          <w:lang w:val="en" w:bidi="th-TH"/>
        </w:rPr>
        <w:t>Note we do not use your details or your client personal information for marketing purposes.</w:t>
      </w:r>
      <w:r w:rsidRPr="00CE03B2">
        <w:rPr>
          <w:rFonts w:ascii="Arial" w:eastAsia="Times New Roman" w:hAnsi="Arial" w:cs="Arial"/>
          <w:color w:val="475057"/>
          <w:sz w:val="20"/>
          <w:szCs w:val="20"/>
          <w:lang w:val="en" w:bidi="th-TH"/>
        </w:rPr>
        <w:t xml:space="preserve"> </w:t>
      </w:r>
    </w:p>
    <w:p w14:paraId="2944059C" w14:textId="77777777" w:rsidR="000138B7" w:rsidRDefault="00BD46B6" w:rsidP="00CE03B2">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You may</w:t>
      </w:r>
      <w:r w:rsidR="000138B7">
        <w:rPr>
          <w:rFonts w:ascii="Arial" w:eastAsia="Times New Roman" w:hAnsi="Arial" w:cs="Arial"/>
          <w:color w:val="475057"/>
          <w:sz w:val="20"/>
          <w:szCs w:val="20"/>
          <w:lang w:val="en" w:bidi="th-TH"/>
        </w:rPr>
        <w:t xml:space="preserve"> also</w:t>
      </w:r>
      <w:r>
        <w:rPr>
          <w:rFonts w:ascii="Arial" w:eastAsia="Times New Roman" w:hAnsi="Arial" w:cs="Arial"/>
          <w:color w:val="475057"/>
          <w:sz w:val="20"/>
          <w:szCs w:val="20"/>
          <w:lang w:val="en" w:bidi="th-TH"/>
        </w:rPr>
        <w:t xml:space="preserve"> communicate with </w:t>
      </w:r>
    </w:p>
    <w:p w14:paraId="31980897" w14:textId="77777777" w:rsidR="000138B7" w:rsidRPr="000138B7" w:rsidRDefault="000138B7" w:rsidP="00755AB7">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0138B7">
        <w:rPr>
          <w:rFonts w:ascii="Arial" w:eastAsia="Times New Roman" w:hAnsi="Arial" w:cs="Arial"/>
          <w:color w:val="475057"/>
          <w:sz w:val="20"/>
          <w:szCs w:val="20"/>
          <w:lang w:val="en" w:bidi="th-TH"/>
        </w:rPr>
        <w:t>Richella Daly, Director JC Consulting Asia Pty Ltd.  She is based in Manila and can be contacted on</w:t>
      </w:r>
      <w:r w:rsidR="00895BB4">
        <w:rPr>
          <w:rFonts w:ascii="Arial" w:eastAsia="Times New Roman" w:hAnsi="Arial" w:cs="Arial"/>
          <w:color w:val="475057"/>
          <w:sz w:val="20"/>
          <w:szCs w:val="20"/>
          <w:lang w:val="en" w:bidi="th-TH"/>
        </w:rPr>
        <w:t xml:space="preserve"> Melbourne</w:t>
      </w:r>
      <w:r w:rsidRPr="000138B7">
        <w:rPr>
          <w:rFonts w:ascii="Arial" w:eastAsia="Times New Roman" w:hAnsi="Arial" w:cs="Arial"/>
          <w:color w:val="475057"/>
          <w:sz w:val="20"/>
          <w:szCs w:val="20"/>
          <w:lang w:val="en" w:bidi="th-TH"/>
        </w:rPr>
        <w:t xml:space="preserve"> </w:t>
      </w:r>
      <w:r w:rsidR="00895BB4">
        <w:rPr>
          <w:rFonts w:ascii="Arial" w:eastAsia="Times New Roman" w:hAnsi="Arial" w:cs="Arial"/>
          <w:color w:val="475057"/>
          <w:sz w:val="20"/>
          <w:szCs w:val="20"/>
          <w:lang w:val="en" w:bidi="th-TH"/>
        </w:rPr>
        <w:t xml:space="preserve">03 9018 5387 or </w:t>
      </w:r>
      <w:hyperlink r:id="rId9" w:history="1">
        <w:r w:rsidRPr="000138B7">
          <w:rPr>
            <w:rFonts w:ascii="Arial" w:eastAsia="Times New Roman" w:hAnsi="Arial" w:cs="Arial"/>
            <w:color w:val="475057"/>
            <w:sz w:val="20"/>
            <w:szCs w:val="20"/>
            <w:lang w:val="en" w:bidi="th-TH"/>
          </w:rPr>
          <w:t>richella@jcconsultingasia.com</w:t>
        </w:r>
      </w:hyperlink>
      <w:r w:rsidRPr="000138B7">
        <w:rPr>
          <w:rFonts w:ascii="Arial" w:eastAsia="Times New Roman" w:hAnsi="Arial" w:cs="Arial"/>
          <w:color w:val="475057"/>
          <w:sz w:val="20"/>
          <w:szCs w:val="20"/>
          <w:lang w:val="en" w:bidi="th-TH"/>
        </w:rPr>
        <w:t>.</w:t>
      </w:r>
    </w:p>
    <w:p w14:paraId="308E574F" w14:textId="77777777" w:rsidR="000138B7" w:rsidRPr="000138B7" w:rsidRDefault="000138B7" w:rsidP="00755AB7">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0138B7">
        <w:rPr>
          <w:rFonts w:ascii="Arial" w:eastAsia="Times New Roman" w:hAnsi="Arial" w:cs="Arial"/>
          <w:color w:val="475057"/>
          <w:sz w:val="20"/>
          <w:szCs w:val="20"/>
          <w:lang w:val="en" w:bidi="th-TH"/>
        </w:rPr>
        <w:t xml:space="preserve">Nick Morton, Manager of Advice.  Nick is based in Bangkok and can be contacted on </w:t>
      </w:r>
      <w:hyperlink r:id="rId10" w:history="1">
        <w:r w:rsidRPr="000138B7">
          <w:rPr>
            <w:rFonts w:ascii="Arial" w:eastAsia="Times New Roman" w:hAnsi="Arial" w:cs="Arial"/>
            <w:color w:val="475057"/>
            <w:sz w:val="20"/>
            <w:szCs w:val="20"/>
            <w:lang w:val="en" w:bidi="th-TH"/>
          </w:rPr>
          <w:t>nick@jcconsultingasia.com</w:t>
        </w:r>
      </w:hyperlink>
      <w:r w:rsidRPr="000138B7">
        <w:rPr>
          <w:rFonts w:ascii="Arial" w:eastAsia="Times New Roman" w:hAnsi="Arial" w:cs="Arial"/>
          <w:color w:val="475057"/>
          <w:sz w:val="20"/>
          <w:szCs w:val="20"/>
          <w:lang w:val="en" w:bidi="th-TH"/>
        </w:rPr>
        <w:t>.</w:t>
      </w:r>
    </w:p>
    <w:p w14:paraId="5FB82BFE" w14:textId="77777777" w:rsidR="000138B7" w:rsidRPr="000138B7" w:rsidRDefault="000138B7" w:rsidP="00755AB7">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0138B7">
        <w:rPr>
          <w:rFonts w:ascii="Arial" w:eastAsia="Times New Roman" w:hAnsi="Arial" w:cs="Arial"/>
          <w:color w:val="475057"/>
          <w:sz w:val="20"/>
          <w:szCs w:val="20"/>
          <w:lang w:val="en" w:bidi="th-TH"/>
        </w:rPr>
        <w:t xml:space="preserve">Jason Cutrupi, Managing Director JC Consulting Asia Pty Ltd.  Jason is based in Melbourne and can be contacted on 0412 558 518 or </w:t>
      </w:r>
      <w:hyperlink r:id="rId11" w:history="1">
        <w:r w:rsidRPr="000138B7">
          <w:rPr>
            <w:rFonts w:ascii="Arial" w:eastAsia="Times New Roman" w:hAnsi="Arial" w:cs="Arial"/>
            <w:color w:val="475057"/>
            <w:sz w:val="20"/>
            <w:szCs w:val="20"/>
            <w:lang w:val="en" w:bidi="th-TH"/>
          </w:rPr>
          <w:t>jason@jcconsultingasia.com</w:t>
        </w:r>
      </w:hyperlink>
      <w:r w:rsidRPr="000138B7">
        <w:rPr>
          <w:rFonts w:ascii="Arial" w:eastAsia="Times New Roman" w:hAnsi="Arial" w:cs="Arial"/>
          <w:color w:val="475057"/>
          <w:sz w:val="20"/>
          <w:szCs w:val="20"/>
          <w:lang w:val="en" w:bidi="th-TH"/>
        </w:rPr>
        <w:t>.</w:t>
      </w:r>
    </w:p>
    <w:p w14:paraId="377C9540" w14:textId="77777777" w:rsidR="000138B7" w:rsidRDefault="000138B7" w:rsidP="000138B7">
      <w:pPr>
        <w:autoSpaceDE w:val="0"/>
        <w:autoSpaceDN w:val="0"/>
        <w:adjustRightInd w:val="0"/>
        <w:spacing w:after="0" w:line="240" w:lineRule="auto"/>
        <w:jc w:val="both"/>
        <w:rPr>
          <w:rFonts w:ascii="Arial" w:eastAsia="Times New Roman" w:hAnsi="Arial" w:cs="Arial"/>
          <w:color w:val="475057"/>
          <w:sz w:val="20"/>
          <w:szCs w:val="20"/>
          <w:lang w:val="en" w:bidi="th-TH"/>
        </w:rPr>
      </w:pPr>
    </w:p>
    <w:p w14:paraId="41769A42" w14:textId="77777777" w:rsidR="00755AB7" w:rsidRDefault="00755AB7" w:rsidP="000138B7">
      <w:pPr>
        <w:autoSpaceDE w:val="0"/>
        <w:autoSpaceDN w:val="0"/>
        <w:adjustRightInd w:val="0"/>
        <w:spacing w:after="0" w:line="240" w:lineRule="auto"/>
        <w:jc w:val="both"/>
        <w:rPr>
          <w:rFonts w:ascii="Arial" w:eastAsia="Times New Roman" w:hAnsi="Arial" w:cs="Arial"/>
          <w:color w:val="475057"/>
          <w:sz w:val="20"/>
          <w:szCs w:val="20"/>
          <w:lang w:val="en" w:bidi="th-TH"/>
        </w:rPr>
      </w:pPr>
    </w:p>
    <w:p w14:paraId="7E089FED" w14:textId="77777777" w:rsidR="00755AB7" w:rsidRDefault="00755AB7" w:rsidP="000138B7">
      <w:pPr>
        <w:autoSpaceDE w:val="0"/>
        <w:autoSpaceDN w:val="0"/>
        <w:adjustRightInd w:val="0"/>
        <w:spacing w:after="0" w:line="240" w:lineRule="auto"/>
        <w:jc w:val="both"/>
        <w:rPr>
          <w:rFonts w:ascii="Arial" w:eastAsia="Times New Roman" w:hAnsi="Arial" w:cs="Arial"/>
          <w:color w:val="475057"/>
          <w:sz w:val="20"/>
          <w:szCs w:val="20"/>
          <w:lang w:val="en" w:bidi="th-TH"/>
        </w:rPr>
      </w:pPr>
    </w:p>
    <w:p w14:paraId="2BEC5204" w14:textId="77777777" w:rsidR="00755AB7" w:rsidRDefault="00755AB7" w:rsidP="000138B7">
      <w:pPr>
        <w:autoSpaceDE w:val="0"/>
        <w:autoSpaceDN w:val="0"/>
        <w:adjustRightInd w:val="0"/>
        <w:spacing w:after="0" w:line="240" w:lineRule="auto"/>
        <w:jc w:val="both"/>
        <w:rPr>
          <w:rFonts w:ascii="Arial" w:eastAsia="Times New Roman" w:hAnsi="Arial" w:cs="Arial"/>
          <w:color w:val="475057"/>
          <w:sz w:val="20"/>
          <w:szCs w:val="20"/>
          <w:lang w:val="en" w:bidi="th-TH"/>
        </w:rPr>
      </w:pPr>
    </w:p>
    <w:p w14:paraId="2413344E" w14:textId="77777777" w:rsidR="00755AB7" w:rsidRPr="000138B7" w:rsidRDefault="00755AB7" w:rsidP="000138B7">
      <w:pPr>
        <w:autoSpaceDE w:val="0"/>
        <w:autoSpaceDN w:val="0"/>
        <w:adjustRightInd w:val="0"/>
        <w:spacing w:after="0" w:line="240" w:lineRule="auto"/>
        <w:jc w:val="both"/>
        <w:rPr>
          <w:rFonts w:ascii="Arial" w:eastAsia="Times New Roman" w:hAnsi="Arial" w:cs="Arial"/>
          <w:color w:val="475057"/>
          <w:sz w:val="20"/>
          <w:szCs w:val="20"/>
          <w:lang w:val="en" w:bidi="th-TH"/>
        </w:rPr>
      </w:pPr>
    </w:p>
    <w:p w14:paraId="0FCA4771" w14:textId="77777777" w:rsidR="0081735B" w:rsidRPr="0081735B" w:rsidRDefault="00F35790" w:rsidP="0081735B">
      <w:pPr>
        <w:shd w:val="clear" w:color="auto" w:fill="FFFFFF"/>
        <w:spacing w:before="270" w:after="180" w:line="240" w:lineRule="auto"/>
        <w:outlineLvl w:val="3"/>
        <w:rPr>
          <w:rFonts w:ascii="Arial" w:eastAsia="Times New Roman" w:hAnsi="Arial" w:cs="Arial"/>
          <w:b/>
          <w:bCs/>
          <w:color w:val="475057"/>
          <w:sz w:val="24"/>
          <w:szCs w:val="24"/>
          <w:lang w:val="en" w:bidi="th-TH"/>
        </w:rPr>
      </w:pPr>
      <w:r>
        <w:rPr>
          <w:rFonts w:ascii="Arial" w:eastAsia="Times New Roman" w:hAnsi="Arial" w:cs="Arial"/>
          <w:b/>
          <w:bCs/>
          <w:color w:val="475057"/>
          <w:sz w:val="24"/>
          <w:szCs w:val="24"/>
          <w:lang w:val="en" w:bidi="th-TH"/>
        </w:rPr>
        <w:lastRenderedPageBreak/>
        <w:t>8</w:t>
      </w:r>
      <w:r w:rsidR="00BD46B6">
        <w:rPr>
          <w:rFonts w:ascii="Arial" w:eastAsia="Times New Roman" w:hAnsi="Arial" w:cs="Arial"/>
          <w:b/>
          <w:bCs/>
          <w:color w:val="475057"/>
          <w:sz w:val="24"/>
          <w:szCs w:val="24"/>
          <w:lang w:val="en" w:bidi="th-TH"/>
        </w:rPr>
        <w:t>. How will JC Consulting Asia Pty Ltd</w:t>
      </w:r>
      <w:r w:rsidR="0081735B" w:rsidRPr="0081735B">
        <w:rPr>
          <w:rFonts w:ascii="Arial" w:eastAsia="Times New Roman" w:hAnsi="Arial" w:cs="Arial"/>
          <w:b/>
          <w:bCs/>
          <w:color w:val="475057"/>
          <w:sz w:val="24"/>
          <w:szCs w:val="24"/>
          <w:lang w:val="en" w:bidi="th-TH"/>
        </w:rPr>
        <w:t xml:space="preserve"> communicat</w:t>
      </w:r>
      <w:r w:rsidR="00BD46B6">
        <w:rPr>
          <w:rFonts w:ascii="Arial" w:eastAsia="Times New Roman" w:hAnsi="Arial" w:cs="Arial"/>
          <w:b/>
          <w:bCs/>
          <w:color w:val="475057"/>
          <w:sz w:val="24"/>
          <w:szCs w:val="24"/>
          <w:lang w:val="en" w:bidi="th-TH"/>
        </w:rPr>
        <w:t>e changes to its Privacy Policy</w:t>
      </w:r>
      <w:r w:rsidR="0081735B" w:rsidRPr="0081735B">
        <w:rPr>
          <w:rFonts w:ascii="Arial" w:eastAsia="Times New Roman" w:hAnsi="Arial" w:cs="Arial"/>
          <w:b/>
          <w:bCs/>
          <w:color w:val="475057"/>
          <w:sz w:val="24"/>
          <w:szCs w:val="24"/>
          <w:lang w:val="en" w:bidi="th-TH"/>
        </w:rPr>
        <w:t>?</w:t>
      </w:r>
    </w:p>
    <w:p w14:paraId="5E2368E1" w14:textId="77777777" w:rsidR="00BD46B6" w:rsidRDefault="00BD46B6" w:rsidP="00BD46B6">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 xml:space="preserve">JC Consulting Asia Pty Ltd </w:t>
      </w:r>
      <w:r w:rsidR="0081735B" w:rsidRPr="0081735B">
        <w:rPr>
          <w:rFonts w:ascii="Arial" w:eastAsia="Times New Roman" w:hAnsi="Arial" w:cs="Arial"/>
          <w:color w:val="475057"/>
          <w:sz w:val="20"/>
          <w:szCs w:val="20"/>
          <w:lang w:val="en" w:bidi="th-TH"/>
        </w:rPr>
        <w:t xml:space="preserve">may change its privacy policy from time to time. </w:t>
      </w:r>
      <w:r>
        <w:rPr>
          <w:rFonts w:ascii="Arial" w:eastAsia="Times New Roman" w:hAnsi="Arial" w:cs="Arial"/>
          <w:color w:val="475057"/>
          <w:sz w:val="20"/>
          <w:szCs w:val="20"/>
          <w:lang w:val="en" w:bidi="th-TH"/>
        </w:rPr>
        <w:t xml:space="preserve">We will post any changes on our </w:t>
      </w:r>
      <w:r w:rsidR="000138B7">
        <w:rPr>
          <w:rFonts w:ascii="Arial" w:eastAsia="Times New Roman" w:hAnsi="Arial" w:cs="Arial"/>
          <w:color w:val="475057"/>
          <w:sz w:val="20"/>
          <w:szCs w:val="20"/>
          <w:lang w:val="en" w:bidi="th-TH"/>
        </w:rPr>
        <w:t xml:space="preserve">privacy document available on our </w:t>
      </w:r>
      <w:r>
        <w:rPr>
          <w:rFonts w:ascii="Arial" w:eastAsia="Times New Roman" w:hAnsi="Arial" w:cs="Arial"/>
          <w:color w:val="475057"/>
          <w:sz w:val="20"/>
          <w:szCs w:val="20"/>
          <w:lang w:val="en" w:bidi="th-TH"/>
        </w:rPr>
        <w:t xml:space="preserve">website </w:t>
      </w:r>
      <w:hyperlink r:id="rId12" w:history="1">
        <w:r w:rsidR="000138B7" w:rsidRPr="00FE65D2">
          <w:rPr>
            <w:rStyle w:val="Hyperlink"/>
            <w:rFonts w:ascii="Arial" w:eastAsia="Times New Roman" w:hAnsi="Arial" w:cs="Arial"/>
            <w:sz w:val="20"/>
            <w:szCs w:val="20"/>
            <w:lang w:val="en" w:bidi="th-TH"/>
          </w:rPr>
          <w:t>www.jcconsultingasia.com</w:t>
        </w:r>
      </w:hyperlink>
      <w:r>
        <w:rPr>
          <w:rFonts w:ascii="Arial" w:eastAsia="Times New Roman" w:hAnsi="Arial" w:cs="Arial"/>
          <w:color w:val="475057"/>
          <w:sz w:val="20"/>
          <w:szCs w:val="20"/>
          <w:lang w:val="en" w:bidi="th-TH"/>
        </w:rPr>
        <w:t>.</w:t>
      </w:r>
    </w:p>
    <w:p w14:paraId="0F7B6DBC" w14:textId="77777777" w:rsidR="0081735B" w:rsidRPr="0081735B" w:rsidRDefault="00F35790" w:rsidP="00BD46B6">
      <w:pPr>
        <w:shd w:val="clear" w:color="auto" w:fill="FFFFFF"/>
        <w:spacing w:before="100" w:beforeAutospacing="1" w:after="150" w:line="300" w:lineRule="atLeast"/>
        <w:jc w:val="both"/>
        <w:rPr>
          <w:rFonts w:ascii="Arial" w:eastAsia="Times New Roman" w:hAnsi="Arial" w:cs="Arial"/>
          <w:b/>
          <w:bCs/>
          <w:color w:val="475057"/>
          <w:sz w:val="24"/>
          <w:szCs w:val="24"/>
          <w:lang w:val="en" w:bidi="th-TH"/>
        </w:rPr>
      </w:pPr>
      <w:r>
        <w:rPr>
          <w:rFonts w:ascii="Arial" w:eastAsia="Times New Roman" w:hAnsi="Arial" w:cs="Arial"/>
          <w:b/>
          <w:bCs/>
          <w:color w:val="475057"/>
          <w:sz w:val="24"/>
          <w:szCs w:val="24"/>
          <w:lang w:val="en" w:bidi="th-TH"/>
        </w:rPr>
        <w:t>9</w:t>
      </w:r>
      <w:r w:rsidR="0081735B" w:rsidRPr="0081735B">
        <w:rPr>
          <w:rFonts w:ascii="Arial" w:eastAsia="Times New Roman" w:hAnsi="Arial" w:cs="Arial"/>
          <w:b/>
          <w:bCs/>
          <w:color w:val="475057"/>
          <w:sz w:val="24"/>
          <w:szCs w:val="24"/>
          <w:lang w:val="en" w:bidi="th-TH"/>
        </w:rPr>
        <w:t>. How can you lodge privacy complaints?</w:t>
      </w:r>
    </w:p>
    <w:p w14:paraId="0D2D91A7" w14:textId="77777777" w:rsidR="0081735B" w:rsidRPr="0081735B" w:rsidRDefault="0081735B" w:rsidP="005422B1">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81735B">
        <w:rPr>
          <w:rFonts w:ascii="Arial" w:eastAsia="Times New Roman" w:hAnsi="Arial" w:cs="Arial"/>
          <w:color w:val="475057"/>
          <w:sz w:val="20"/>
          <w:szCs w:val="20"/>
          <w:lang w:val="en" w:bidi="th-TH"/>
        </w:rPr>
        <w:t xml:space="preserve">If you believe your </w:t>
      </w:r>
      <w:r w:rsidR="00BD46B6">
        <w:rPr>
          <w:rFonts w:ascii="Arial" w:eastAsia="Times New Roman" w:hAnsi="Arial" w:cs="Arial"/>
          <w:color w:val="475057"/>
          <w:sz w:val="20"/>
          <w:szCs w:val="20"/>
          <w:lang w:val="en" w:bidi="th-TH"/>
        </w:rPr>
        <w:t xml:space="preserve">data or </w:t>
      </w:r>
      <w:r w:rsidRPr="0081735B">
        <w:rPr>
          <w:rFonts w:ascii="Arial" w:eastAsia="Times New Roman" w:hAnsi="Arial" w:cs="Arial"/>
          <w:color w:val="475057"/>
          <w:sz w:val="20"/>
          <w:szCs w:val="20"/>
          <w:lang w:val="en" w:bidi="th-TH"/>
        </w:rPr>
        <w:t>privacy has been breached or you have a privacy complaint, you should write to:</w:t>
      </w:r>
    </w:p>
    <w:p w14:paraId="28396AAB" w14:textId="422A3EB4" w:rsidR="0081735B" w:rsidRPr="0081735B" w:rsidRDefault="00BD46B6" w:rsidP="00BD46B6">
      <w:pPr>
        <w:shd w:val="clear" w:color="auto" w:fill="FFFFFF"/>
        <w:spacing w:before="100" w:beforeAutospacing="1" w:after="150" w:line="300" w:lineRule="atLeast"/>
        <w:rPr>
          <w:rFonts w:ascii="Arial" w:eastAsia="Times New Roman" w:hAnsi="Arial" w:cs="Arial"/>
          <w:color w:val="475057"/>
          <w:sz w:val="20"/>
          <w:szCs w:val="20"/>
          <w:lang w:val="en" w:bidi="th-TH"/>
        </w:rPr>
      </w:pPr>
      <w:r>
        <w:rPr>
          <w:rFonts w:ascii="Arial" w:eastAsia="Times New Roman" w:hAnsi="Arial" w:cs="Arial"/>
          <w:color w:val="475057"/>
          <w:sz w:val="20"/>
          <w:szCs w:val="20"/>
          <w:lang w:val="en" w:bidi="th-TH"/>
        </w:rPr>
        <w:t>JC Consulting Asia Pty Ltd</w:t>
      </w:r>
      <w:r w:rsidR="0081735B" w:rsidRPr="0081735B">
        <w:rPr>
          <w:rFonts w:ascii="Arial" w:eastAsia="Times New Roman" w:hAnsi="Arial" w:cs="Arial"/>
          <w:color w:val="475057"/>
          <w:sz w:val="20"/>
          <w:szCs w:val="20"/>
          <w:lang w:val="en" w:bidi="th-TH"/>
        </w:rPr>
        <w:t xml:space="preserve"> </w:t>
      </w:r>
      <w:r>
        <w:rPr>
          <w:rFonts w:ascii="Arial" w:eastAsia="Times New Roman" w:hAnsi="Arial" w:cs="Arial"/>
          <w:color w:val="475057"/>
          <w:sz w:val="20"/>
          <w:szCs w:val="20"/>
          <w:lang w:val="en" w:bidi="th-TH"/>
        </w:rPr>
        <w:br/>
        <w:t xml:space="preserve">Attention: </w:t>
      </w:r>
      <w:r w:rsidR="0081735B" w:rsidRPr="0081735B">
        <w:rPr>
          <w:rFonts w:ascii="Arial" w:eastAsia="Times New Roman" w:hAnsi="Arial" w:cs="Arial"/>
          <w:color w:val="475057"/>
          <w:sz w:val="20"/>
          <w:szCs w:val="20"/>
          <w:lang w:val="en" w:bidi="th-TH"/>
        </w:rPr>
        <w:t>Privacy Officer</w:t>
      </w:r>
      <w:r w:rsidR="0081735B" w:rsidRPr="0081735B">
        <w:rPr>
          <w:rFonts w:ascii="Arial" w:eastAsia="Times New Roman" w:hAnsi="Arial" w:cs="Arial"/>
          <w:color w:val="475057"/>
          <w:sz w:val="20"/>
          <w:szCs w:val="20"/>
          <w:lang w:val="en" w:bidi="th-TH"/>
        </w:rPr>
        <w:br/>
      </w:r>
      <w:r w:rsidR="007727F3">
        <w:rPr>
          <w:rFonts w:ascii="Arial" w:eastAsia="Times New Roman" w:hAnsi="Arial" w:cs="Arial"/>
          <w:color w:val="475057"/>
          <w:sz w:val="20"/>
          <w:szCs w:val="20"/>
          <w:lang w:val="en" w:bidi="th-TH"/>
        </w:rPr>
        <w:t>12A The Avenue</w:t>
      </w:r>
      <w:r>
        <w:rPr>
          <w:rFonts w:ascii="Arial" w:eastAsia="Times New Roman" w:hAnsi="Arial" w:cs="Arial"/>
          <w:color w:val="475057"/>
          <w:sz w:val="20"/>
          <w:szCs w:val="20"/>
          <w:lang w:val="en" w:bidi="th-TH"/>
        </w:rPr>
        <w:br/>
      </w:r>
      <w:r w:rsidR="007727F3">
        <w:rPr>
          <w:rFonts w:ascii="Arial" w:eastAsia="Times New Roman" w:hAnsi="Arial" w:cs="Arial"/>
          <w:color w:val="475057"/>
          <w:sz w:val="20"/>
          <w:szCs w:val="20"/>
          <w:lang w:val="en" w:bidi="th-TH"/>
        </w:rPr>
        <w:t>Windsor</w:t>
      </w:r>
      <w:r>
        <w:rPr>
          <w:rFonts w:ascii="Arial" w:eastAsia="Times New Roman" w:hAnsi="Arial" w:cs="Arial"/>
          <w:color w:val="475057"/>
          <w:sz w:val="20"/>
          <w:szCs w:val="20"/>
          <w:lang w:val="en" w:bidi="th-TH"/>
        </w:rPr>
        <w:t xml:space="preserve"> VIC 31</w:t>
      </w:r>
      <w:r w:rsidR="007727F3">
        <w:rPr>
          <w:rFonts w:ascii="Arial" w:eastAsia="Times New Roman" w:hAnsi="Arial" w:cs="Arial"/>
          <w:color w:val="475057"/>
          <w:sz w:val="20"/>
          <w:szCs w:val="20"/>
          <w:lang w:val="en" w:bidi="th-TH"/>
        </w:rPr>
        <w:t>81</w:t>
      </w:r>
      <w:bookmarkStart w:id="0" w:name="_GoBack"/>
      <w:bookmarkEnd w:id="0"/>
    </w:p>
    <w:p w14:paraId="3DBDE209" w14:textId="77777777" w:rsidR="00BD46B6" w:rsidRDefault="0081735B" w:rsidP="00BD46B6">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81735B">
        <w:rPr>
          <w:rFonts w:ascii="Arial" w:eastAsia="Times New Roman" w:hAnsi="Arial" w:cs="Arial"/>
          <w:color w:val="475057"/>
          <w:sz w:val="20"/>
          <w:szCs w:val="20"/>
          <w:lang w:val="en" w:bidi="th-TH"/>
        </w:rPr>
        <w:t xml:space="preserve">or email us at: </w:t>
      </w:r>
      <w:hyperlink r:id="rId13" w:history="1">
        <w:r w:rsidR="00BD46B6" w:rsidRPr="00FE65D2">
          <w:rPr>
            <w:rStyle w:val="Hyperlink"/>
            <w:rFonts w:ascii="Arial" w:eastAsia="Times New Roman" w:hAnsi="Arial" w:cs="Arial"/>
            <w:sz w:val="20"/>
            <w:szCs w:val="20"/>
            <w:lang w:val="en" w:bidi="th-TH"/>
          </w:rPr>
          <w:t>info@jcconsultingasia.com</w:t>
        </w:r>
      </w:hyperlink>
    </w:p>
    <w:p w14:paraId="38954AC9" w14:textId="77777777" w:rsidR="0081735B" w:rsidRDefault="0081735B" w:rsidP="00BD46B6">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r w:rsidRPr="0081735B">
        <w:rPr>
          <w:rFonts w:ascii="Arial" w:eastAsia="Times New Roman" w:hAnsi="Arial" w:cs="Arial"/>
          <w:color w:val="475057"/>
          <w:sz w:val="20"/>
          <w:szCs w:val="20"/>
          <w:lang w:val="en" w:bidi="th-TH"/>
        </w:rPr>
        <w:t>We will review your complaint and respond within a reasonable period of time a</w:t>
      </w:r>
      <w:r w:rsidR="000138B7">
        <w:rPr>
          <w:rFonts w:ascii="Arial" w:eastAsia="Times New Roman" w:hAnsi="Arial" w:cs="Arial"/>
          <w:color w:val="475057"/>
          <w:sz w:val="20"/>
          <w:szCs w:val="20"/>
          <w:lang w:val="en" w:bidi="th-TH"/>
        </w:rPr>
        <w:t>fter we receive your complaint.  It is important to note that</w:t>
      </w:r>
      <w:r w:rsidR="00BD46B6">
        <w:rPr>
          <w:rFonts w:ascii="Arial" w:eastAsia="Times New Roman" w:hAnsi="Arial" w:cs="Arial"/>
          <w:color w:val="475057"/>
          <w:sz w:val="20"/>
          <w:szCs w:val="20"/>
          <w:lang w:val="en" w:bidi="th-TH"/>
        </w:rPr>
        <w:t xml:space="preserve"> JC Consulting Asia Pty Ltd holds Professional Indemnity</w:t>
      </w:r>
      <w:r w:rsidR="00895BB4">
        <w:rPr>
          <w:rFonts w:ascii="Arial" w:eastAsia="Times New Roman" w:hAnsi="Arial" w:cs="Arial"/>
          <w:color w:val="475057"/>
          <w:sz w:val="20"/>
          <w:szCs w:val="20"/>
          <w:lang w:val="en" w:bidi="th-TH"/>
        </w:rPr>
        <w:t xml:space="preserve"> and Cyber Cover</w:t>
      </w:r>
      <w:r w:rsidR="00BD46B6">
        <w:rPr>
          <w:rFonts w:ascii="Arial" w:eastAsia="Times New Roman" w:hAnsi="Arial" w:cs="Arial"/>
          <w:color w:val="475057"/>
          <w:sz w:val="20"/>
          <w:szCs w:val="20"/>
          <w:lang w:val="en" w:bidi="th-TH"/>
        </w:rPr>
        <w:t xml:space="preserve"> insurance.</w:t>
      </w:r>
      <w:r w:rsidRPr="0081735B">
        <w:rPr>
          <w:rFonts w:ascii="Arial" w:eastAsia="Times New Roman" w:hAnsi="Arial" w:cs="Arial"/>
          <w:color w:val="475057"/>
          <w:sz w:val="20"/>
          <w:szCs w:val="20"/>
          <w:lang w:val="en" w:bidi="th-TH"/>
        </w:rPr>
        <w:t> </w:t>
      </w:r>
    </w:p>
    <w:p w14:paraId="5262E0DA" w14:textId="77777777" w:rsidR="00BD46B6" w:rsidRPr="0081735B" w:rsidRDefault="00BD46B6" w:rsidP="00BD46B6">
      <w:pPr>
        <w:shd w:val="clear" w:color="auto" w:fill="FFFFFF"/>
        <w:spacing w:before="100" w:beforeAutospacing="1" w:after="150" w:line="300" w:lineRule="atLeast"/>
        <w:jc w:val="both"/>
        <w:rPr>
          <w:rFonts w:ascii="Arial" w:eastAsia="Times New Roman" w:hAnsi="Arial" w:cs="Arial"/>
          <w:color w:val="475057"/>
          <w:sz w:val="20"/>
          <w:szCs w:val="20"/>
          <w:lang w:val="en" w:bidi="th-TH"/>
        </w:rPr>
      </w:pPr>
    </w:p>
    <w:p w14:paraId="3658F140" w14:textId="77777777" w:rsidR="0081735B" w:rsidRPr="0081735B" w:rsidRDefault="0081735B" w:rsidP="003428EF">
      <w:pPr>
        <w:spacing w:after="0" w:line="240" w:lineRule="auto"/>
        <w:jc w:val="center"/>
        <w:rPr>
          <w:rFonts w:ascii="Arial" w:hAnsi="Arial" w:cs="Arial"/>
          <w:b/>
          <w:sz w:val="28"/>
          <w:szCs w:val="28"/>
          <w:lang w:val="en"/>
        </w:rPr>
      </w:pPr>
    </w:p>
    <w:p w14:paraId="0D2BE6DD" w14:textId="77777777" w:rsidR="0081735B" w:rsidRDefault="0081735B" w:rsidP="003428EF">
      <w:pPr>
        <w:spacing w:after="0" w:line="240" w:lineRule="auto"/>
        <w:jc w:val="center"/>
        <w:rPr>
          <w:rFonts w:ascii="Arial" w:hAnsi="Arial" w:cs="Arial"/>
          <w:b/>
          <w:sz w:val="28"/>
          <w:szCs w:val="28"/>
        </w:rPr>
      </w:pPr>
    </w:p>
    <w:p w14:paraId="6844721E" w14:textId="77777777" w:rsidR="0081735B" w:rsidRDefault="0081735B" w:rsidP="003428EF">
      <w:pPr>
        <w:spacing w:after="0" w:line="240" w:lineRule="auto"/>
        <w:jc w:val="center"/>
        <w:rPr>
          <w:rFonts w:ascii="Arial" w:hAnsi="Arial" w:cs="Arial"/>
          <w:b/>
          <w:sz w:val="28"/>
          <w:szCs w:val="28"/>
        </w:rPr>
      </w:pPr>
    </w:p>
    <w:p w14:paraId="24DACDD4" w14:textId="77777777" w:rsidR="0081735B" w:rsidRDefault="0081735B" w:rsidP="003428EF">
      <w:pPr>
        <w:spacing w:after="0" w:line="240" w:lineRule="auto"/>
        <w:jc w:val="center"/>
        <w:rPr>
          <w:rFonts w:ascii="Arial" w:hAnsi="Arial" w:cs="Arial"/>
          <w:b/>
          <w:sz w:val="28"/>
          <w:szCs w:val="28"/>
        </w:rPr>
      </w:pPr>
    </w:p>
    <w:p w14:paraId="79170B30" w14:textId="77777777" w:rsidR="0081735B" w:rsidRDefault="0081735B" w:rsidP="003428EF">
      <w:pPr>
        <w:spacing w:after="0" w:line="240" w:lineRule="auto"/>
        <w:jc w:val="center"/>
        <w:rPr>
          <w:rFonts w:ascii="Arial" w:hAnsi="Arial" w:cs="Arial"/>
          <w:b/>
          <w:sz w:val="28"/>
          <w:szCs w:val="28"/>
        </w:rPr>
      </w:pPr>
    </w:p>
    <w:p w14:paraId="04153417" w14:textId="77777777" w:rsidR="0081735B" w:rsidRDefault="0081735B" w:rsidP="003428EF">
      <w:pPr>
        <w:spacing w:after="0" w:line="240" w:lineRule="auto"/>
        <w:jc w:val="center"/>
        <w:rPr>
          <w:rFonts w:ascii="Arial" w:hAnsi="Arial" w:cs="Arial"/>
          <w:b/>
          <w:sz w:val="28"/>
          <w:szCs w:val="28"/>
        </w:rPr>
      </w:pPr>
    </w:p>
    <w:p w14:paraId="3C7C0F60" w14:textId="77777777" w:rsidR="0081735B" w:rsidRDefault="0081735B" w:rsidP="003428EF">
      <w:pPr>
        <w:spacing w:after="0" w:line="240" w:lineRule="auto"/>
        <w:jc w:val="center"/>
        <w:rPr>
          <w:rFonts w:ascii="Arial" w:hAnsi="Arial" w:cs="Arial"/>
          <w:b/>
          <w:sz w:val="28"/>
          <w:szCs w:val="28"/>
        </w:rPr>
      </w:pPr>
    </w:p>
    <w:p w14:paraId="7E66B87A" w14:textId="77777777" w:rsidR="0081735B" w:rsidRDefault="0081735B" w:rsidP="003428EF">
      <w:pPr>
        <w:spacing w:after="0" w:line="240" w:lineRule="auto"/>
        <w:jc w:val="center"/>
        <w:rPr>
          <w:rFonts w:ascii="Arial" w:hAnsi="Arial" w:cs="Arial"/>
          <w:b/>
          <w:sz w:val="28"/>
          <w:szCs w:val="28"/>
        </w:rPr>
      </w:pPr>
    </w:p>
    <w:p w14:paraId="45C02205" w14:textId="77777777" w:rsidR="0081735B" w:rsidRDefault="0081735B" w:rsidP="003428EF">
      <w:pPr>
        <w:spacing w:after="0" w:line="240" w:lineRule="auto"/>
        <w:jc w:val="center"/>
        <w:rPr>
          <w:rFonts w:ascii="Arial" w:hAnsi="Arial" w:cs="Arial"/>
          <w:b/>
          <w:sz w:val="28"/>
          <w:szCs w:val="28"/>
        </w:rPr>
      </w:pPr>
    </w:p>
    <w:p w14:paraId="76E603D6" w14:textId="77777777" w:rsidR="0081735B" w:rsidRDefault="0081735B" w:rsidP="003428EF">
      <w:pPr>
        <w:spacing w:after="0" w:line="240" w:lineRule="auto"/>
        <w:jc w:val="center"/>
        <w:rPr>
          <w:rFonts w:ascii="Arial" w:hAnsi="Arial" w:cs="Arial"/>
          <w:b/>
          <w:sz w:val="28"/>
          <w:szCs w:val="28"/>
        </w:rPr>
      </w:pPr>
    </w:p>
    <w:p w14:paraId="712E29C4" w14:textId="77777777" w:rsidR="0081735B" w:rsidRDefault="0081735B" w:rsidP="003428EF">
      <w:pPr>
        <w:spacing w:after="0" w:line="240" w:lineRule="auto"/>
        <w:jc w:val="center"/>
        <w:rPr>
          <w:rFonts w:ascii="Arial" w:hAnsi="Arial" w:cs="Arial"/>
          <w:b/>
          <w:sz w:val="28"/>
          <w:szCs w:val="28"/>
        </w:rPr>
      </w:pPr>
    </w:p>
    <w:p w14:paraId="13053C51" w14:textId="77777777" w:rsidR="0081735B" w:rsidRDefault="0081735B" w:rsidP="003428EF">
      <w:pPr>
        <w:spacing w:after="0" w:line="240" w:lineRule="auto"/>
        <w:jc w:val="center"/>
        <w:rPr>
          <w:rFonts w:ascii="Arial" w:hAnsi="Arial" w:cs="Arial"/>
          <w:b/>
          <w:sz w:val="28"/>
          <w:szCs w:val="28"/>
        </w:rPr>
      </w:pPr>
    </w:p>
    <w:p w14:paraId="4AE7A97F" w14:textId="77777777" w:rsidR="0081735B" w:rsidRDefault="0081735B" w:rsidP="003428EF">
      <w:pPr>
        <w:spacing w:after="0" w:line="240" w:lineRule="auto"/>
        <w:jc w:val="center"/>
        <w:rPr>
          <w:rFonts w:ascii="Arial" w:hAnsi="Arial" w:cs="Arial"/>
          <w:b/>
          <w:sz w:val="28"/>
          <w:szCs w:val="28"/>
        </w:rPr>
      </w:pPr>
    </w:p>
    <w:p w14:paraId="345E3E36" w14:textId="77777777" w:rsidR="0081735B" w:rsidRDefault="0081735B" w:rsidP="003428EF">
      <w:pPr>
        <w:spacing w:after="0" w:line="240" w:lineRule="auto"/>
        <w:jc w:val="center"/>
        <w:rPr>
          <w:rFonts w:ascii="Arial" w:hAnsi="Arial" w:cs="Arial"/>
          <w:b/>
          <w:sz w:val="28"/>
          <w:szCs w:val="28"/>
        </w:rPr>
      </w:pPr>
    </w:p>
    <w:p w14:paraId="1E8565A0" w14:textId="77777777" w:rsidR="0081735B" w:rsidRDefault="0081735B" w:rsidP="003428EF">
      <w:pPr>
        <w:spacing w:after="0" w:line="240" w:lineRule="auto"/>
        <w:jc w:val="center"/>
        <w:rPr>
          <w:rFonts w:ascii="Arial" w:hAnsi="Arial" w:cs="Arial"/>
          <w:b/>
          <w:sz w:val="28"/>
          <w:szCs w:val="28"/>
        </w:rPr>
      </w:pPr>
    </w:p>
    <w:p w14:paraId="7E9873F4" w14:textId="77777777" w:rsidR="0081735B" w:rsidRDefault="0081735B" w:rsidP="00A75E78">
      <w:pPr>
        <w:spacing w:after="0" w:line="240" w:lineRule="auto"/>
        <w:rPr>
          <w:rFonts w:ascii="Arial" w:hAnsi="Arial" w:cs="Arial"/>
          <w:b/>
          <w:sz w:val="28"/>
          <w:szCs w:val="28"/>
        </w:rPr>
      </w:pPr>
    </w:p>
    <w:sectPr w:rsidR="0081735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26A4" w14:textId="77777777" w:rsidR="00911542" w:rsidRDefault="00911542" w:rsidP="007727F3">
      <w:pPr>
        <w:spacing w:after="0" w:line="240" w:lineRule="auto"/>
      </w:pPr>
      <w:r>
        <w:separator/>
      </w:r>
    </w:p>
  </w:endnote>
  <w:endnote w:type="continuationSeparator" w:id="0">
    <w:p w14:paraId="2AA0D053" w14:textId="77777777" w:rsidR="00911542" w:rsidRDefault="00911542" w:rsidP="0077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ED095" w14:textId="77777777" w:rsidR="00911542" w:rsidRDefault="00911542" w:rsidP="007727F3">
      <w:pPr>
        <w:spacing w:after="0" w:line="240" w:lineRule="auto"/>
      </w:pPr>
      <w:r>
        <w:separator/>
      </w:r>
    </w:p>
  </w:footnote>
  <w:footnote w:type="continuationSeparator" w:id="0">
    <w:p w14:paraId="7EC6D45B" w14:textId="77777777" w:rsidR="00911542" w:rsidRDefault="00911542" w:rsidP="0077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A8A7" w14:textId="77777777" w:rsidR="007727F3" w:rsidRDefault="007727F3" w:rsidP="007727F3">
    <w:pPr>
      <w:pStyle w:val="Header"/>
      <w:jc w:val="center"/>
    </w:pPr>
    <w:r>
      <w:rPr>
        <w:noProof/>
      </w:rPr>
      <w:drawing>
        <wp:anchor distT="0" distB="0" distL="114300" distR="114300" simplePos="0" relativeHeight="251658240" behindDoc="0" locked="0" layoutInCell="1" allowOverlap="1" wp14:anchorId="2503732F" wp14:editId="4F4A0D88">
          <wp:simplePos x="0" y="0"/>
          <wp:positionH relativeFrom="column">
            <wp:posOffset>1875790</wp:posOffset>
          </wp:positionH>
          <wp:positionV relativeFrom="paragraph">
            <wp:posOffset>-457200</wp:posOffset>
          </wp:positionV>
          <wp:extent cx="2562225" cy="2336800"/>
          <wp:effectExtent l="0" t="0" r="9525"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233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26BC" w14:textId="2799EFF4" w:rsidR="007727F3" w:rsidRDefault="007727F3" w:rsidP="007727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70CA"/>
    <w:multiLevelType w:val="multilevel"/>
    <w:tmpl w:val="85E0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D36FF"/>
    <w:multiLevelType w:val="multilevel"/>
    <w:tmpl w:val="0B5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675D"/>
    <w:multiLevelType w:val="multilevel"/>
    <w:tmpl w:val="5D68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0326B"/>
    <w:multiLevelType w:val="multilevel"/>
    <w:tmpl w:val="EE6E714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2C1134C1"/>
    <w:multiLevelType w:val="multilevel"/>
    <w:tmpl w:val="220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86214"/>
    <w:multiLevelType w:val="multilevel"/>
    <w:tmpl w:val="A61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57FAF"/>
    <w:multiLevelType w:val="multilevel"/>
    <w:tmpl w:val="6DF2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90E3C"/>
    <w:multiLevelType w:val="multilevel"/>
    <w:tmpl w:val="994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16A24"/>
    <w:multiLevelType w:val="hybridMultilevel"/>
    <w:tmpl w:val="44361D6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3B94865"/>
    <w:multiLevelType w:val="multilevel"/>
    <w:tmpl w:val="170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5"/>
  </w:num>
  <w:num w:numId="5">
    <w:abstractNumId w:val="7"/>
  </w:num>
  <w:num w:numId="6">
    <w:abstractNumId w:val="1"/>
  </w:num>
  <w:num w:numId="7">
    <w:abstractNumId w:val="3"/>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8EF"/>
    <w:rsid w:val="000138B7"/>
    <w:rsid w:val="002A7D35"/>
    <w:rsid w:val="002E02F7"/>
    <w:rsid w:val="003428EF"/>
    <w:rsid w:val="00512FF8"/>
    <w:rsid w:val="00530C05"/>
    <w:rsid w:val="005422B1"/>
    <w:rsid w:val="0068073F"/>
    <w:rsid w:val="00755AB7"/>
    <w:rsid w:val="007727F3"/>
    <w:rsid w:val="007E0BEA"/>
    <w:rsid w:val="0081735B"/>
    <w:rsid w:val="00895BB4"/>
    <w:rsid w:val="00911542"/>
    <w:rsid w:val="009436EB"/>
    <w:rsid w:val="00A75E78"/>
    <w:rsid w:val="00A77624"/>
    <w:rsid w:val="00AB67CF"/>
    <w:rsid w:val="00AC58A8"/>
    <w:rsid w:val="00BD46B6"/>
    <w:rsid w:val="00C70F7D"/>
    <w:rsid w:val="00CD2052"/>
    <w:rsid w:val="00CE03B2"/>
    <w:rsid w:val="00D11A72"/>
    <w:rsid w:val="00F35790"/>
    <w:rsid w:val="00F55408"/>
  </w:rsids>
  <m:mathPr>
    <m:mathFont m:val="Cambria Math"/>
    <m:brkBin m:val="before"/>
    <m:brkBinSub m:val="--"/>
    <m:smallFrac m:val="0"/>
    <m:dispDef/>
    <m:lMargin m:val="0"/>
    <m:rMargin m:val="0"/>
    <m:defJc m:val="centerGroup"/>
    <m:wrapIndent m:val="1440"/>
    <m:intLim m:val="subSup"/>
    <m:naryLim m:val="undOvr"/>
  </m:mathPr>
  <w:themeFontLang w:val="en-PH"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784FC"/>
  <w15:docId w15:val="{668BBFDF-3D81-4B1F-82FE-6370BB2B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8EF"/>
    <w:pPr>
      <w:ind w:left="720"/>
      <w:contextualSpacing/>
    </w:pPr>
  </w:style>
  <w:style w:type="paragraph" w:styleId="BalloonText">
    <w:name w:val="Balloon Text"/>
    <w:basedOn w:val="Normal"/>
    <w:link w:val="BalloonTextChar"/>
    <w:uiPriority w:val="99"/>
    <w:semiHidden/>
    <w:unhideWhenUsed/>
    <w:rsid w:val="00D1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72"/>
    <w:rPr>
      <w:rFonts w:ascii="Tahoma" w:hAnsi="Tahoma" w:cs="Tahoma"/>
      <w:sz w:val="16"/>
      <w:szCs w:val="16"/>
    </w:rPr>
  </w:style>
  <w:style w:type="character" w:styleId="Strong">
    <w:name w:val="Strong"/>
    <w:basedOn w:val="DefaultParagraphFont"/>
    <w:uiPriority w:val="22"/>
    <w:qFormat/>
    <w:rsid w:val="0081735B"/>
    <w:rPr>
      <w:b/>
      <w:bCs/>
    </w:rPr>
  </w:style>
  <w:style w:type="character" w:styleId="Hyperlink">
    <w:name w:val="Hyperlink"/>
    <w:basedOn w:val="DefaultParagraphFont"/>
    <w:uiPriority w:val="99"/>
    <w:unhideWhenUsed/>
    <w:rsid w:val="00BD46B6"/>
    <w:rPr>
      <w:color w:val="0563C1" w:themeColor="hyperlink"/>
      <w:u w:val="single"/>
    </w:rPr>
  </w:style>
  <w:style w:type="paragraph" w:styleId="Header">
    <w:name w:val="header"/>
    <w:basedOn w:val="Normal"/>
    <w:link w:val="HeaderChar"/>
    <w:uiPriority w:val="99"/>
    <w:unhideWhenUsed/>
    <w:rsid w:val="00772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F3"/>
  </w:style>
  <w:style w:type="paragraph" w:styleId="Footer">
    <w:name w:val="footer"/>
    <w:basedOn w:val="Normal"/>
    <w:link w:val="FooterChar"/>
    <w:uiPriority w:val="99"/>
    <w:unhideWhenUsed/>
    <w:rsid w:val="00772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0817">
      <w:bodyDiv w:val="1"/>
      <w:marLeft w:val="0"/>
      <w:marRight w:val="0"/>
      <w:marTop w:val="0"/>
      <w:marBottom w:val="0"/>
      <w:divBdr>
        <w:top w:val="none" w:sz="0" w:space="0" w:color="auto"/>
        <w:left w:val="none" w:sz="0" w:space="0" w:color="auto"/>
        <w:bottom w:val="none" w:sz="0" w:space="0" w:color="auto"/>
        <w:right w:val="none" w:sz="0" w:space="0" w:color="auto"/>
      </w:divBdr>
    </w:div>
    <w:div w:id="1754357468">
      <w:bodyDiv w:val="1"/>
      <w:marLeft w:val="0"/>
      <w:marRight w:val="0"/>
      <w:marTop w:val="0"/>
      <w:marBottom w:val="0"/>
      <w:divBdr>
        <w:top w:val="none" w:sz="0" w:space="0" w:color="auto"/>
        <w:left w:val="none" w:sz="0" w:space="0" w:color="auto"/>
        <w:bottom w:val="none" w:sz="0" w:space="0" w:color="auto"/>
        <w:right w:val="none" w:sz="0" w:space="0" w:color="auto"/>
      </w:divBdr>
      <w:divsChild>
        <w:div w:id="1605652585">
          <w:marLeft w:val="0"/>
          <w:marRight w:val="0"/>
          <w:marTop w:val="0"/>
          <w:marBottom w:val="0"/>
          <w:divBdr>
            <w:top w:val="none" w:sz="0" w:space="0" w:color="auto"/>
            <w:left w:val="none" w:sz="0" w:space="0" w:color="auto"/>
            <w:bottom w:val="none" w:sz="0" w:space="0" w:color="auto"/>
            <w:right w:val="none" w:sz="0" w:space="0" w:color="auto"/>
          </w:divBdr>
          <w:divsChild>
            <w:div w:id="251277718">
              <w:marLeft w:val="0"/>
              <w:marRight w:val="0"/>
              <w:marTop w:val="0"/>
              <w:marBottom w:val="0"/>
              <w:divBdr>
                <w:top w:val="none" w:sz="0" w:space="0" w:color="auto"/>
                <w:left w:val="none" w:sz="0" w:space="0" w:color="auto"/>
                <w:bottom w:val="none" w:sz="0" w:space="0" w:color="auto"/>
                <w:right w:val="none" w:sz="0" w:space="0" w:color="auto"/>
              </w:divBdr>
              <w:divsChild>
                <w:div w:id="363331958">
                  <w:marLeft w:val="0"/>
                  <w:marRight w:val="0"/>
                  <w:marTop w:val="0"/>
                  <w:marBottom w:val="330"/>
                  <w:divBdr>
                    <w:top w:val="single" w:sz="2" w:space="0" w:color="D1D1D1"/>
                    <w:left w:val="single" w:sz="6" w:space="0" w:color="D1D1D1"/>
                    <w:bottom w:val="single" w:sz="6" w:space="0" w:color="D1D1D1"/>
                    <w:right w:val="single" w:sz="6" w:space="0" w:color="D1D1D1"/>
                  </w:divBdr>
                  <w:divsChild>
                    <w:div w:id="2124181082">
                      <w:marLeft w:val="0"/>
                      <w:marRight w:val="0"/>
                      <w:marTop w:val="0"/>
                      <w:marBottom w:val="0"/>
                      <w:divBdr>
                        <w:top w:val="none" w:sz="0" w:space="0" w:color="auto"/>
                        <w:left w:val="none" w:sz="0" w:space="0" w:color="auto"/>
                        <w:bottom w:val="none" w:sz="0" w:space="0" w:color="auto"/>
                        <w:right w:val="none" w:sz="0" w:space="0" w:color="auto"/>
                      </w:divBdr>
                      <w:divsChild>
                        <w:div w:id="19316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cconsultingasia.com" TargetMode="External"/><Relationship Id="rId13" Type="http://schemas.openxmlformats.org/officeDocument/2006/relationships/hyperlink" Target="mailto:info@jcconsultingasia.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jcconsultingas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on@jcconsultingasi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ick@jcconsultingasia.com" TargetMode="External"/><Relationship Id="rId4" Type="http://schemas.openxmlformats.org/officeDocument/2006/relationships/webSettings" Target="webSettings.xml"/><Relationship Id="rId9" Type="http://schemas.openxmlformats.org/officeDocument/2006/relationships/hyperlink" Target="mailto:richella@jcconsultingasia.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 Asia</dc:creator>
  <cp:lastModifiedBy>Jocelle Bongoy</cp:lastModifiedBy>
  <cp:revision>3</cp:revision>
  <dcterms:created xsi:type="dcterms:W3CDTF">2016-02-15T06:29:00Z</dcterms:created>
  <dcterms:modified xsi:type="dcterms:W3CDTF">2018-08-14T04:15:00Z</dcterms:modified>
</cp:coreProperties>
</file>